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2B8" w:rsidRDefault="00085C0B">
      <w:pPr>
        <w:jc w:val="center"/>
        <w:rPr>
          <w:rFonts w:cs="Arial"/>
          <w:szCs w:val="26"/>
        </w:rPr>
      </w:pPr>
      <w:r>
        <w:rPr>
          <w:noProof/>
        </w:rPr>
        <w:drawing>
          <wp:inline distT="0" distB="0" distL="19050" distR="0">
            <wp:extent cx="438150" cy="685800"/>
            <wp:effectExtent l="0" t="0" r="0" b="0"/>
            <wp:docPr id="1" name="Рисунок 3" descr="C:\Users\User\Downloads\uvat-B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C:\Users\User\Downloads\uvat-B (3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12B8" w:rsidRDefault="00085C0B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  <w:r>
        <w:rPr>
          <w:rFonts w:ascii="Arial" w:hAnsi="Arial" w:cs="Arial"/>
          <w:b/>
          <w:caps/>
          <w:spacing w:val="30"/>
          <w:sz w:val="32"/>
          <w:szCs w:val="32"/>
        </w:rPr>
        <w:br/>
        <w:t>Уватского муниципального района</w:t>
      </w:r>
    </w:p>
    <w:p w:rsidR="0065510D" w:rsidRDefault="0065510D">
      <w:pPr>
        <w:spacing w:before="240"/>
        <w:jc w:val="center"/>
        <w:rPr>
          <w:rFonts w:ascii="Arial" w:hAnsi="Arial" w:cs="Arial"/>
          <w:b/>
          <w:caps/>
          <w:spacing w:val="30"/>
          <w:sz w:val="32"/>
          <w:szCs w:val="36"/>
        </w:rPr>
      </w:pPr>
    </w:p>
    <w:p w:rsidR="005E12B8" w:rsidRDefault="00085C0B">
      <w:pPr>
        <w:spacing w:before="240"/>
        <w:jc w:val="center"/>
        <w:rPr>
          <w:rFonts w:ascii="Arial" w:hAnsi="Arial" w:cs="Arial"/>
          <w:b/>
          <w:caps/>
          <w:spacing w:val="30"/>
          <w:sz w:val="32"/>
          <w:szCs w:val="36"/>
        </w:rPr>
      </w:pPr>
      <w:r>
        <w:rPr>
          <w:rFonts w:ascii="Arial" w:hAnsi="Arial" w:cs="Arial"/>
          <w:b/>
          <w:caps/>
          <w:spacing w:val="30"/>
          <w:sz w:val="32"/>
          <w:szCs w:val="36"/>
        </w:rPr>
        <w:t>Постановление</w:t>
      </w:r>
    </w:p>
    <w:p w:rsidR="0065510D" w:rsidRDefault="0065510D">
      <w:pPr>
        <w:tabs>
          <w:tab w:val="center" w:pos="4820"/>
          <w:tab w:val="right" w:pos="9638"/>
        </w:tabs>
        <w:rPr>
          <w:rFonts w:ascii="Arial" w:hAnsi="Arial" w:cs="Arial"/>
          <w:sz w:val="26"/>
          <w:szCs w:val="26"/>
        </w:rPr>
      </w:pPr>
    </w:p>
    <w:p w:rsidR="005E12B8" w:rsidRDefault="00085C0B">
      <w:pPr>
        <w:tabs>
          <w:tab w:val="center" w:pos="4820"/>
          <w:tab w:val="right" w:pos="9638"/>
        </w:tabs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[дата документа]</w:t>
      </w:r>
      <w:r>
        <w:rPr>
          <w:rFonts w:ascii="Arial" w:hAnsi="Arial" w:cs="Arial"/>
          <w:sz w:val="26"/>
          <w:szCs w:val="26"/>
        </w:rPr>
        <w:tab/>
      </w:r>
      <w:r w:rsidR="00A90262"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>№[номер документа]</w:t>
      </w:r>
    </w:p>
    <w:p w:rsidR="0065510D" w:rsidRDefault="0065510D" w:rsidP="0065510D">
      <w:pPr>
        <w:pStyle w:val="ConsPlusNormal"/>
        <w:jc w:val="center"/>
        <w:rPr>
          <w:rFonts w:eastAsiaTheme="minorHAnsi"/>
          <w:sz w:val="26"/>
          <w:szCs w:val="26"/>
          <w:lang w:eastAsia="en-US"/>
        </w:rPr>
      </w:pPr>
    </w:p>
    <w:p w:rsidR="0065510D" w:rsidRDefault="0065510D" w:rsidP="0065510D">
      <w:pPr>
        <w:pStyle w:val="ConsPlusNormal"/>
        <w:jc w:val="center"/>
        <w:rPr>
          <w:rFonts w:eastAsiaTheme="minorHAnsi"/>
          <w:sz w:val="26"/>
          <w:szCs w:val="26"/>
          <w:lang w:eastAsia="en-US"/>
        </w:rPr>
      </w:pPr>
    </w:p>
    <w:p w:rsidR="00BA7B59" w:rsidRPr="00BA7B59" w:rsidRDefault="000C3BFE" w:rsidP="0065510D">
      <w:pPr>
        <w:pStyle w:val="ConsPlusNormal"/>
        <w:jc w:val="center"/>
        <w:rPr>
          <w:rFonts w:eastAsiaTheme="minorHAnsi"/>
          <w:sz w:val="26"/>
          <w:szCs w:val="26"/>
          <w:lang w:eastAsia="en-US"/>
        </w:rPr>
      </w:pPr>
      <w:r w:rsidRPr="000C3BFE">
        <w:rPr>
          <w:rFonts w:eastAsiaTheme="minorHAnsi"/>
          <w:sz w:val="26"/>
          <w:szCs w:val="26"/>
          <w:lang w:eastAsia="en-US"/>
        </w:rPr>
        <w:t xml:space="preserve">Об утверждении </w:t>
      </w:r>
      <w:r w:rsidR="0065510D">
        <w:rPr>
          <w:rFonts w:eastAsiaTheme="minorHAnsi"/>
          <w:sz w:val="26"/>
          <w:szCs w:val="26"/>
          <w:lang w:eastAsia="en-US"/>
        </w:rPr>
        <w:t>П</w:t>
      </w:r>
      <w:r w:rsidR="0065510D" w:rsidRPr="0065510D">
        <w:rPr>
          <w:rFonts w:eastAsiaTheme="minorHAnsi"/>
          <w:sz w:val="26"/>
          <w:szCs w:val="26"/>
          <w:lang w:eastAsia="en-US"/>
        </w:rPr>
        <w:t xml:space="preserve">рограммы комплексного развития транспортной инфраструктуры </w:t>
      </w:r>
      <w:r w:rsidR="0065510D">
        <w:rPr>
          <w:rFonts w:eastAsiaTheme="minorHAnsi"/>
          <w:sz w:val="26"/>
          <w:szCs w:val="26"/>
          <w:lang w:eastAsia="en-US"/>
        </w:rPr>
        <w:t xml:space="preserve">Уватского </w:t>
      </w:r>
      <w:r w:rsidR="0065510D" w:rsidRPr="0065510D">
        <w:rPr>
          <w:rFonts w:eastAsiaTheme="minorHAnsi"/>
          <w:sz w:val="26"/>
          <w:szCs w:val="26"/>
          <w:lang w:eastAsia="en-US"/>
        </w:rPr>
        <w:t xml:space="preserve"> муниципального района</w:t>
      </w:r>
      <w:r w:rsidR="0065510D">
        <w:rPr>
          <w:rFonts w:eastAsiaTheme="minorHAnsi"/>
          <w:sz w:val="26"/>
          <w:szCs w:val="26"/>
          <w:lang w:eastAsia="en-US"/>
        </w:rPr>
        <w:t xml:space="preserve"> на 2017-2027</w:t>
      </w:r>
      <w:r w:rsidR="00B82428">
        <w:rPr>
          <w:rFonts w:eastAsiaTheme="minorHAnsi"/>
          <w:sz w:val="26"/>
          <w:szCs w:val="26"/>
          <w:lang w:eastAsia="en-US"/>
        </w:rPr>
        <w:t xml:space="preserve"> годы</w:t>
      </w:r>
      <w:r w:rsidR="00B14650" w:rsidRPr="00B14650">
        <w:rPr>
          <w:rFonts w:eastAsiaTheme="minorHAnsi"/>
          <w:b/>
          <w:sz w:val="26"/>
          <w:szCs w:val="26"/>
          <w:lang w:eastAsia="en-US"/>
        </w:rPr>
        <w:t>.</w:t>
      </w:r>
    </w:p>
    <w:p w:rsidR="005E12B8" w:rsidRDefault="00085C0B" w:rsidP="00BA7B59">
      <w:pPr>
        <w:pStyle w:val="ConsPlusNormal"/>
        <w:jc w:val="center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</w:t>
      </w:r>
    </w:p>
    <w:p w:rsidR="00B82428" w:rsidRDefault="00B82428" w:rsidP="00BE6CBA">
      <w:pPr>
        <w:pStyle w:val="ConsPlusNormal"/>
        <w:ind w:firstLine="709"/>
        <w:jc w:val="both"/>
        <w:rPr>
          <w:sz w:val="26"/>
          <w:szCs w:val="26"/>
        </w:rPr>
      </w:pPr>
    </w:p>
    <w:p w:rsidR="00EE1099" w:rsidRPr="00EE1099" w:rsidRDefault="0065510D" w:rsidP="00BE6CBA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Федеральным законом от 06.10.2013 №131-ФЗ «Об общих принципах организации местного самоуправления в Российской Федерации»,  Градостроительным Кодексом Российской Федерации</w:t>
      </w:r>
      <w:r w:rsidR="00B82428">
        <w:rPr>
          <w:sz w:val="26"/>
          <w:szCs w:val="26"/>
        </w:rPr>
        <w:t xml:space="preserve"> </w:t>
      </w:r>
      <w:r w:rsidR="00B82428" w:rsidRPr="00131C38">
        <w:rPr>
          <w:sz w:val="24"/>
          <w:szCs w:val="24"/>
        </w:rPr>
        <w:t>от 29.12.2004 № 190-ФЗ</w:t>
      </w:r>
      <w:r>
        <w:rPr>
          <w:sz w:val="26"/>
          <w:szCs w:val="26"/>
        </w:rPr>
        <w:t xml:space="preserve">, </w:t>
      </w:r>
      <w:r w:rsidR="00B82428" w:rsidRPr="00B82428">
        <w:rPr>
          <w:sz w:val="26"/>
          <w:szCs w:val="26"/>
        </w:rPr>
        <w:t>Постановление Правительства РФ от 25.12.2015 №1440 «Об утверждении требований к программам комплексного развития транспортной инфраструктуры поселений, городских округов»</w:t>
      </w:r>
      <w:r w:rsidRPr="00EE1099">
        <w:rPr>
          <w:sz w:val="26"/>
          <w:szCs w:val="26"/>
        </w:rPr>
        <w:t xml:space="preserve"> </w:t>
      </w:r>
      <w:r w:rsidR="00EE1099" w:rsidRPr="00EE1099">
        <w:rPr>
          <w:sz w:val="26"/>
          <w:szCs w:val="26"/>
        </w:rPr>
        <w:t>постановляю:</w:t>
      </w:r>
    </w:p>
    <w:p w:rsidR="005E12B8" w:rsidRPr="0065510D" w:rsidRDefault="00EE1099" w:rsidP="0065510D">
      <w:pPr>
        <w:pStyle w:val="ConsPlusNormal"/>
        <w:ind w:firstLine="709"/>
        <w:jc w:val="both"/>
        <w:rPr>
          <w:sz w:val="26"/>
          <w:szCs w:val="26"/>
        </w:rPr>
      </w:pPr>
      <w:r w:rsidRPr="00EE1099">
        <w:rPr>
          <w:sz w:val="26"/>
          <w:szCs w:val="26"/>
        </w:rPr>
        <w:t>1. Утвердить прилагаем</w:t>
      </w:r>
      <w:r w:rsidR="0065510D">
        <w:rPr>
          <w:sz w:val="26"/>
          <w:szCs w:val="26"/>
        </w:rPr>
        <w:t>ую</w:t>
      </w:r>
      <w:r w:rsidRPr="00EE1099">
        <w:rPr>
          <w:sz w:val="26"/>
          <w:szCs w:val="26"/>
        </w:rPr>
        <w:t xml:space="preserve"> </w:t>
      </w:r>
      <w:r w:rsidR="0065510D">
        <w:rPr>
          <w:sz w:val="26"/>
          <w:szCs w:val="26"/>
        </w:rPr>
        <w:t xml:space="preserve">Программу </w:t>
      </w:r>
      <w:r w:rsidR="0065510D" w:rsidRPr="0065510D">
        <w:rPr>
          <w:rFonts w:eastAsiaTheme="minorHAnsi"/>
          <w:sz w:val="26"/>
          <w:szCs w:val="26"/>
          <w:lang w:eastAsia="en-US"/>
        </w:rPr>
        <w:t xml:space="preserve">комплексного развития транспортной инфраструктуры </w:t>
      </w:r>
      <w:r w:rsidR="0065510D">
        <w:rPr>
          <w:rFonts w:eastAsiaTheme="minorHAnsi"/>
          <w:sz w:val="26"/>
          <w:szCs w:val="26"/>
          <w:lang w:eastAsia="en-US"/>
        </w:rPr>
        <w:t xml:space="preserve">Уватского </w:t>
      </w:r>
      <w:r w:rsidR="0065510D" w:rsidRPr="0065510D">
        <w:rPr>
          <w:rFonts w:eastAsiaTheme="minorHAnsi"/>
          <w:sz w:val="26"/>
          <w:szCs w:val="26"/>
          <w:lang w:eastAsia="en-US"/>
        </w:rPr>
        <w:t xml:space="preserve"> муниципального района</w:t>
      </w:r>
      <w:r w:rsidR="0065510D">
        <w:rPr>
          <w:rFonts w:eastAsiaTheme="minorHAnsi"/>
          <w:sz w:val="26"/>
          <w:szCs w:val="26"/>
          <w:lang w:eastAsia="en-US"/>
        </w:rPr>
        <w:t xml:space="preserve"> на 2017-2027</w:t>
      </w:r>
      <w:r w:rsidR="00B82428">
        <w:rPr>
          <w:rFonts w:eastAsiaTheme="minorHAnsi"/>
          <w:sz w:val="26"/>
          <w:szCs w:val="26"/>
          <w:lang w:eastAsia="en-US"/>
        </w:rPr>
        <w:t xml:space="preserve"> годы</w:t>
      </w:r>
      <w:r w:rsidRPr="00EE1099">
        <w:rPr>
          <w:sz w:val="26"/>
          <w:szCs w:val="26"/>
        </w:rPr>
        <w:t>.</w:t>
      </w:r>
    </w:p>
    <w:p w:rsidR="005E12B8" w:rsidRDefault="0065510D" w:rsidP="00BE6CBA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6"/>
          <w:szCs w:val="26"/>
        </w:rPr>
      </w:pPr>
      <w:r>
        <w:rPr>
          <w:rFonts w:ascii="Arial" w:eastAsiaTheme="minorHAnsi" w:hAnsi="Arial" w:cs="Arial"/>
          <w:sz w:val="26"/>
          <w:szCs w:val="26"/>
        </w:rPr>
        <w:t>2</w:t>
      </w:r>
      <w:r w:rsidR="00085C0B">
        <w:rPr>
          <w:rFonts w:ascii="Arial" w:eastAsiaTheme="minorHAnsi" w:hAnsi="Arial" w:cs="Arial"/>
          <w:sz w:val="26"/>
          <w:szCs w:val="26"/>
        </w:rPr>
        <w:t xml:space="preserve">. </w:t>
      </w:r>
      <w:r w:rsidR="00E30FA9" w:rsidRPr="00E30FA9">
        <w:rPr>
          <w:rFonts w:ascii="Arial" w:eastAsiaTheme="minorHAnsi" w:hAnsi="Arial" w:cs="Arial"/>
          <w:sz w:val="26"/>
          <w:szCs w:val="26"/>
        </w:rPr>
        <w:t>Сектору делопроизводства, документального обеспечения и контроля Аппарата Главы администрации Уватского муниципального района (Васильева А.Ю.) настоящее постановление</w:t>
      </w:r>
      <w:r w:rsidR="00B82428">
        <w:rPr>
          <w:rFonts w:ascii="Arial" w:eastAsiaTheme="minorHAnsi" w:hAnsi="Arial" w:cs="Arial"/>
          <w:sz w:val="26"/>
          <w:szCs w:val="26"/>
        </w:rPr>
        <w:t xml:space="preserve"> </w:t>
      </w:r>
      <w:r w:rsidR="00085C0B">
        <w:rPr>
          <w:rFonts w:ascii="Arial" w:eastAsiaTheme="minorHAnsi" w:hAnsi="Arial" w:cs="Arial"/>
          <w:sz w:val="26"/>
          <w:szCs w:val="26"/>
        </w:rPr>
        <w:t xml:space="preserve">разместить на сайте Уватского муниципального района в сети </w:t>
      </w:r>
      <w:r w:rsidR="004B4261">
        <w:rPr>
          <w:rFonts w:ascii="Arial" w:eastAsiaTheme="minorHAnsi" w:hAnsi="Arial" w:cs="Arial"/>
          <w:sz w:val="26"/>
          <w:szCs w:val="26"/>
        </w:rPr>
        <w:t>«Интернет».</w:t>
      </w:r>
    </w:p>
    <w:p w:rsidR="005E12B8" w:rsidRDefault="00B82428" w:rsidP="00BE6CBA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6"/>
          <w:szCs w:val="26"/>
        </w:rPr>
      </w:pPr>
      <w:r>
        <w:rPr>
          <w:rFonts w:ascii="Arial" w:eastAsiaTheme="minorHAnsi" w:hAnsi="Arial" w:cs="Arial"/>
          <w:sz w:val="26"/>
          <w:szCs w:val="26"/>
        </w:rPr>
        <w:t>3</w:t>
      </w:r>
      <w:r w:rsidR="00085C0B">
        <w:rPr>
          <w:rFonts w:ascii="Arial" w:eastAsiaTheme="minorHAnsi" w:hAnsi="Arial" w:cs="Arial"/>
          <w:sz w:val="26"/>
          <w:szCs w:val="26"/>
        </w:rPr>
        <w:t>. Контроль за исполнением настоящего постановления возложить на первого заместителя главы администрации Уватского муниципального района.</w:t>
      </w:r>
    </w:p>
    <w:p w:rsidR="005E12B8" w:rsidRDefault="005E12B8" w:rsidP="00BE6CBA">
      <w:pPr>
        <w:pStyle w:val="ConsPlusNormal"/>
        <w:tabs>
          <w:tab w:val="left" w:pos="390"/>
        </w:tabs>
        <w:jc w:val="both"/>
        <w:outlineLvl w:val="0"/>
        <w:rPr>
          <w:sz w:val="26"/>
          <w:szCs w:val="26"/>
        </w:rPr>
      </w:pPr>
    </w:p>
    <w:p w:rsidR="00C131E4" w:rsidRDefault="00C131E4">
      <w:pPr>
        <w:pStyle w:val="ConsPlusNormal"/>
        <w:tabs>
          <w:tab w:val="left" w:pos="390"/>
        </w:tabs>
        <w:outlineLvl w:val="0"/>
        <w:rPr>
          <w:sz w:val="26"/>
          <w:szCs w:val="26"/>
        </w:rPr>
      </w:pPr>
    </w:p>
    <w:p w:rsidR="0065510D" w:rsidRDefault="0065510D">
      <w:pPr>
        <w:pStyle w:val="ConsPlusNormal"/>
        <w:tabs>
          <w:tab w:val="left" w:pos="390"/>
        </w:tabs>
        <w:outlineLvl w:val="0"/>
        <w:rPr>
          <w:sz w:val="26"/>
          <w:szCs w:val="26"/>
        </w:rPr>
      </w:pPr>
    </w:p>
    <w:p w:rsidR="0065510D" w:rsidRDefault="0065510D">
      <w:pPr>
        <w:pStyle w:val="ConsPlusNormal"/>
        <w:tabs>
          <w:tab w:val="left" w:pos="390"/>
        </w:tabs>
        <w:outlineLvl w:val="0"/>
        <w:rPr>
          <w:sz w:val="26"/>
          <w:szCs w:val="26"/>
        </w:rPr>
      </w:pPr>
    </w:p>
    <w:p w:rsidR="005E12B8" w:rsidRDefault="00085C0B">
      <w:pPr>
        <w:pStyle w:val="ConsPlusNormal"/>
        <w:tabs>
          <w:tab w:val="left" w:pos="390"/>
        </w:tabs>
        <w:outlineLvl w:val="0"/>
        <w:rPr>
          <w:sz w:val="26"/>
          <w:szCs w:val="26"/>
        </w:rPr>
      </w:pPr>
      <w:r>
        <w:rPr>
          <w:sz w:val="26"/>
          <w:szCs w:val="26"/>
        </w:rPr>
        <w:t>Глава                                                                                                               С.Г. Путмин</w:t>
      </w:r>
    </w:p>
    <w:p w:rsidR="00C131E4" w:rsidRDefault="00C131E4">
      <w:pPr>
        <w:pStyle w:val="ConsPlusNormal"/>
        <w:jc w:val="right"/>
        <w:outlineLvl w:val="0"/>
        <w:rPr>
          <w:sz w:val="24"/>
          <w:szCs w:val="24"/>
        </w:rPr>
      </w:pPr>
    </w:p>
    <w:p w:rsidR="00AE2E8E" w:rsidRDefault="00AE2E8E">
      <w:pPr>
        <w:pStyle w:val="ConsPlusNormal"/>
        <w:jc w:val="right"/>
        <w:outlineLvl w:val="0"/>
        <w:rPr>
          <w:sz w:val="24"/>
          <w:szCs w:val="24"/>
        </w:rPr>
      </w:pPr>
    </w:p>
    <w:p w:rsidR="00AE2E8E" w:rsidRDefault="00AE2E8E">
      <w:pPr>
        <w:pStyle w:val="ConsPlusNormal"/>
        <w:jc w:val="right"/>
        <w:outlineLvl w:val="0"/>
        <w:rPr>
          <w:sz w:val="24"/>
          <w:szCs w:val="24"/>
        </w:rPr>
      </w:pPr>
    </w:p>
    <w:p w:rsidR="00AE2E8E" w:rsidRDefault="00AE2E8E">
      <w:pPr>
        <w:pStyle w:val="ConsPlusNormal"/>
        <w:jc w:val="right"/>
        <w:outlineLvl w:val="0"/>
        <w:rPr>
          <w:sz w:val="24"/>
          <w:szCs w:val="24"/>
        </w:rPr>
      </w:pPr>
    </w:p>
    <w:p w:rsidR="00AE2E8E" w:rsidRDefault="00AE2E8E">
      <w:pPr>
        <w:pStyle w:val="ConsPlusNormal"/>
        <w:jc w:val="right"/>
        <w:outlineLvl w:val="0"/>
        <w:rPr>
          <w:sz w:val="24"/>
          <w:szCs w:val="24"/>
        </w:rPr>
      </w:pPr>
    </w:p>
    <w:p w:rsidR="00AE2E8E" w:rsidRDefault="00AE2E8E">
      <w:pPr>
        <w:pStyle w:val="ConsPlusNormal"/>
        <w:jc w:val="right"/>
        <w:outlineLvl w:val="0"/>
        <w:rPr>
          <w:sz w:val="24"/>
          <w:szCs w:val="24"/>
        </w:rPr>
      </w:pPr>
    </w:p>
    <w:p w:rsidR="00AE2E8E" w:rsidRDefault="00AE2E8E">
      <w:pPr>
        <w:pStyle w:val="ConsPlusNormal"/>
        <w:jc w:val="right"/>
        <w:outlineLvl w:val="0"/>
        <w:rPr>
          <w:sz w:val="24"/>
          <w:szCs w:val="24"/>
        </w:rPr>
      </w:pPr>
    </w:p>
    <w:p w:rsidR="00AE2E8E" w:rsidRDefault="00AE2E8E">
      <w:pPr>
        <w:pStyle w:val="ConsPlusNormal"/>
        <w:jc w:val="right"/>
        <w:outlineLvl w:val="0"/>
        <w:rPr>
          <w:sz w:val="24"/>
          <w:szCs w:val="24"/>
        </w:rPr>
      </w:pPr>
    </w:p>
    <w:p w:rsidR="00AE2E8E" w:rsidRDefault="00AE2E8E">
      <w:pPr>
        <w:pStyle w:val="ConsPlusNormal"/>
        <w:jc w:val="right"/>
        <w:outlineLvl w:val="0"/>
        <w:rPr>
          <w:sz w:val="24"/>
          <w:szCs w:val="24"/>
        </w:rPr>
      </w:pPr>
    </w:p>
    <w:p w:rsidR="00AE2E8E" w:rsidRDefault="00AE2E8E">
      <w:pPr>
        <w:pStyle w:val="ConsPlusNormal"/>
        <w:jc w:val="right"/>
        <w:outlineLvl w:val="0"/>
        <w:rPr>
          <w:sz w:val="24"/>
          <w:szCs w:val="24"/>
        </w:rPr>
      </w:pPr>
    </w:p>
    <w:p w:rsidR="00AE2E8E" w:rsidRDefault="00AE2E8E">
      <w:pPr>
        <w:pStyle w:val="ConsPlusNormal"/>
        <w:jc w:val="right"/>
        <w:outlineLvl w:val="0"/>
        <w:rPr>
          <w:sz w:val="24"/>
          <w:szCs w:val="24"/>
        </w:rPr>
      </w:pPr>
    </w:p>
    <w:p w:rsidR="00AE2E8E" w:rsidRDefault="00AE2E8E">
      <w:pPr>
        <w:pStyle w:val="ConsPlusNormal"/>
        <w:jc w:val="right"/>
        <w:outlineLvl w:val="0"/>
        <w:rPr>
          <w:sz w:val="24"/>
          <w:szCs w:val="24"/>
        </w:rPr>
      </w:pPr>
    </w:p>
    <w:p w:rsidR="00AE2E8E" w:rsidRPr="00AE2E8E" w:rsidRDefault="00AE2E8E" w:rsidP="00AE2E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sz w:val="24"/>
          <w:szCs w:val="24"/>
        </w:rPr>
        <w:t>Приложение № 1</w:t>
      </w:r>
    </w:p>
    <w:p w:rsidR="00AE2E8E" w:rsidRPr="00AE2E8E" w:rsidRDefault="00AE2E8E" w:rsidP="00AE2E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AE2E8E" w:rsidRPr="00AE2E8E" w:rsidRDefault="00AE2E8E" w:rsidP="00AE2E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sz w:val="24"/>
          <w:szCs w:val="24"/>
        </w:rPr>
        <w:t>Уватского муниципального района</w:t>
      </w:r>
    </w:p>
    <w:p w:rsidR="00AE2E8E" w:rsidRPr="00AE2E8E" w:rsidRDefault="00AE2E8E" w:rsidP="00AE2E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sz w:val="24"/>
          <w:szCs w:val="24"/>
        </w:rPr>
        <w:t xml:space="preserve">от 24.08.2017 № </w:t>
      </w:r>
    </w:p>
    <w:p w:rsidR="00AE2E8E" w:rsidRPr="00AE2E8E" w:rsidRDefault="00AE2E8E" w:rsidP="00AE2E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0"/>
        </w:rPr>
      </w:pPr>
    </w:p>
    <w:p w:rsidR="00AE2E8E" w:rsidRPr="00AE2E8E" w:rsidRDefault="00AE2E8E" w:rsidP="00AE2E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AE2E8E" w:rsidRPr="00AE2E8E" w:rsidRDefault="00AE2E8E" w:rsidP="00AE2E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AE2E8E" w:rsidRPr="00AE2E8E" w:rsidRDefault="00AE2E8E" w:rsidP="00AE2E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AE2E8E" w:rsidRPr="00AE2E8E" w:rsidRDefault="00AE2E8E" w:rsidP="00AE2E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AE2E8E" w:rsidRPr="00AE2E8E" w:rsidRDefault="00AE2E8E" w:rsidP="00AE2E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AE2E8E" w:rsidRPr="00AE2E8E" w:rsidRDefault="00AE2E8E" w:rsidP="00AE2E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AE2E8E" w:rsidRPr="00AE2E8E" w:rsidRDefault="00AE2E8E" w:rsidP="00AE2E8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4"/>
          <w:szCs w:val="34"/>
        </w:rPr>
      </w:pPr>
      <w:r w:rsidRPr="00AE2E8E">
        <w:rPr>
          <w:rFonts w:ascii="Times New Roman" w:eastAsia="Times New Roman" w:hAnsi="Times New Roman" w:cs="Times New Roman"/>
          <w:b/>
          <w:sz w:val="34"/>
          <w:szCs w:val="34"/>
        </w:rPr>
        <w:t>ПРОГРАММА</w:t>
      </w:r>
    </w:p>
    <w:p w:rsidR="00AE2E8E" w:rsidRPr="00AE2E8E" w:rsidRDefault="00AE2E8E" w:rsidP="00AE2E8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4"/>
          <w:szCs w:val="34"/>
        </w:rPr>
      </w:pPr>
      <w:r w:rsidRPr="00AE2E8E">
        <w:rPr>
          <w:rFonts w:ascii="Times New Roman" w:eastAsia="Times New Roman" w:hAnsi="Times New Roman" w:cs="Times New Roman"/>
          <w:b/>
          <w:sz w:val="34"/>
          <w:szCs w:val="34"/>
        </w:rPr>
        <w:t>комплексного развития транспортной инфраструктуры</w:t>
      </w:r>
    </w:p>
    <w:p w:rsidR="00AE2E8E" w:rsidRPr="00AE2E8E" w:rsidRDefault="00AE2E8E" w:rsidP="00AE2E8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4"/>
          <w:szCs w:val="34"/>
        </w:rPr>
      </w:pPr>
      <w:r w:rsidRPr="00AE2E8E">
        <w:rPr>
          <w:rFonts w:ascii="Times New Roman" w:eastAsia="Times New Roman" w:hAnsi="Times New Roman" w:cs="Times New Roman"/>
          <w:b/>
          <w:sz w:val="34"/>
          <w:szCs w:val="34"/>
        </w:rPr>
        <w:t xml:space="preserve">Уватского </w:t>
      </w:r>
      <w:proofErr w:type="gramStart"/>
      <w:r w:rsidRPr="00AE2E8E">
        <w:rPr>
          <w:rFonts w:ascii="Times New Roman" w:eastAsia="Times New Roman" w:hAnsi="Times New Roman" w:cs="Times New Roman"/>
          <w:b/>
          <w:sz w:val="34"/>
          <w:szCs w:val="34"/>
        </w:rPr>
        <w:t>муниципального</w:t>
      </w:r>
      <w:proofErr w:type="gramEnd"/>
      <w:r w:rsidRPr="00AE2E8E">
        <w:rPr>
          <w:rFonts w:ascii="Times New Roman" w:eastAsia="Times New Roman" w:hAnsi="Times New Roman" w:cs="Times New Roman"/>
          <w:b/>
          <w:sz w:val="34"/>
          <w:szCs w:val="34"/>
        </w:rPr>
        <w:t xml:space="preserve"> района Тюменской области </w:t>
      </w:r>
    </w:p>
    <w:p w:rsidR="00AE2E8E" w:rsidRPr="00AE2E8E" w:rsidRDefault="00AE2E8E" w:rsidP="00AE2E8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4"/>
          <w:szCs w:val="34"/>
        </w:rPr>
      </w:pPr>
      <w:r w:rsidRPr="00AE2E8E">
        <w:rPr>
          <w:rFonts w:ascii="Times New Roman" w:eastAsia="Times New Roman" w:hAnsi="Times New Roman" w:cs="Times New Roman"/>
          <w:b/>
          <w:sz w:val="34"/>
          <w:szCs w:val="34"/>
        </w:rPr>
        <w:t>на 2017 – 2027 годы</w:t>
      </w:r>
    </w:p>
    <w:p w:rsidR="00AE2E8E" w:rsidRPr="00AE2E8E" w:rsidRDefault="00AE2E8E" w:rsidP="00AE2E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E2E8E" w:rsidRPr="00AE2E8E" w:rsidRDefault="00AE2E8E" w:rsidP="00AE2E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E2E8E" w:rsidRPr="00AE2E8E" w:rsidRDefault="00AE2E8E" w:rsidP="00AE2E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E2E8E" w:rsidRPr="00AE2E8E" w:rsidRDefault="00AE2E8E" w:rsidP="00AE2E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E2E8E" w:rsidRPr="00AE2E8E" w:rsidRDefault="00AE2E8E" w:rsidP="00AE2E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E2E8E" w:rsidRPr="00AE2E8E" w:rsidRDefault="00AE2E8E" w:rsidP="00AE2E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E2E8E" w:rsidRPr="00AE2E8E" w:rsidRDefault="00AE2E8E" w:rsidP="00AE2E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E2E8E" w:rsidRPr="00AE2E8E" w:rsidRDefault="00AE2E8E" w:rsidP="00AE2E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E2E8E" w:rsidRPr="00AE2E8E" w:rsidRDefault="00AE2E8E" w:rsidP="00AE2E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E2E8E" w:rsidRPr="00AE2E8E" w:rsidRDefault="00AE2E8E" w:rsidP="00AE2E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E2E8E" w:rsidRPr="00AE2E8E" w:rsidRDefault="00AE2E8E" w:rsidP="00AE2E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E2E8E" w:rsidRPr="00AE2E8E" w:rsidRDefault="00AE2E8E" w:rsidP="00AE2E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E2E8E" w:rsidRPr="00AE2E8E" w:rsidRDefault="00AE2E8E" w:rsidP="00AE2E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E2E8E" w:rsidRPr="00AE2E8E" w:rsidRDefault="00AE2E8E" w:rsidP="00AE2E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E2E8E" w:rsidRPr="00AE2E8E" w:rsidRDefault="00AE2E8E" w:rsidP="00AE2E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E2E8E" w:rsidRPr="00AE2E8E" w:rsidRDefault="00AE2E8E" w:rsidP="00AE2E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E2E8E" w:rsidRDefault="00AE2E8E" w:rsidP="00AE2E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E2E8E" w:rsidRDefault="00AE2E8E" w:rsidP="00AE2E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E2E8E" w:rsidRDefault="00AE2E8E" w:rsidP="00AE2E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E2E8E" w:rsidRDefault="00AE2E8E" w:rsidP="00AE2E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E2E8E" w:rsidRPr="00AE2E8E" w:rsidRDefault="00AE2E8E" w:rsidP="00AE2E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E2E8E" w:rsidRPr="00AE2E8E" w:rsidRDefault="00AE2E8E" w:rsidP="00AE2E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E2E8E" w:rsidRPr="00AE2E8E" w:rsidRDefault="00AE2E8E" w:rsidP="00AE2E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E2E8E" w:rsidRPr="00AE2E8E" w:rsidRDefault="00AE2E8E" w:rsidP="00AE2E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E2E8E" w:rsidRPr="00AE2E8E" w:rsidRDefault="00AE2E8E" w:rsidP="00AE2E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E2E8E">
        <w:rPr>
          <w:rFonts w:ascii="Times New Roman" w:eastAsia="Times New Roman" w:hAnsi="Times New Roman" w:cs="Times New Roman"/>
          <w:b/>
          <w:sz w:val="28"/>
          <w:szCs w:val="28"/>
        </w:rPr>
        <w:t xml:space="preserve">с. Уват, </w:t>
      </w:r>
      <w:r w:rsidRPr="00AE2E8E">
        <w:rPr>
          <w:rFonts w:ascii="Times New Roman" w:eastAsia="Times New Roman" w:hAnsi="Times New Roman" w:cs="Times New Roman"/>
          <w:b/>
          <w:bCs/>
          <w:sz w:val="28"/>
          <w:szCs w:val="28"/>
        </w:rPr>
        <w:t>2017</w:t>
      </w:r>
    </w:p>
    <w:p w:rsidR="00AE2E8E" w:rsidRPr="00AE2E8E" w:rsidRDefault="00AE2E8E" w:rsidP="00AE2E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E2E8E" w:rsidRPr="00AE2E8E" w:rsidRDefault="00AE2E8E" w:rsidP="00AE2E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E2E8E" w:rsidRPr="00AE2E8E" w:rsidRDefault="00AE2E8E" w:rsidP="00AE2E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ПАСПОРТ ПРОГРАММЫ</w:t>
      </w:r>
    </w:p>
    <w:p w:rsidR="00AE2E8E" w:rsidRPr="00AE2E8E" w:rsidRDefault="00AE2E8E" w:rsidP="00AE2E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9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6825"/>
      </w:tblGrid>
      <w:tr w:rsidR="00AE2E8E" w:rsidRPr="00AE2E8E" w:rsidTr="00AE2E8E">
        <w:trPr>
          <w:trHeight w:val="1108"/>
        </w:trPr>
        <w:tc>
          <w:tcPr>
            <w:tcW w:w="2943" w:type="dxa"/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AE2E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Наименование Программы</w:t>
            </w:r>
          </w:p>
        </w:tc>
        <w:tc>
          <w:tcPr>
            <w:tcW w:w="6825" w:type="dxa"/>
          </w:tcPr>
          <w:p w:rsidR="00AE2E8E" w:rsidRPr="00AE2E8E" w:rsidRDefault="00AE2E8E" w:rsidP="00AE2E8E">
            <w:pPr>
              <w:spacing w:after="0" w:line="240" w:lineRule="auto"/>
              <w:ind w:right="131"/>
              <w:jc w:val="both"/>
              <w:rPr>
                <w:rFonts w:eastAsia="Times New Roman" w:cs="Calibri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комплексного развития транспортной инфраструктуры Уватского муниципального района Тюменской области на 2017 – 2027 годы (далее – Программа)</w:t>
            </w:r>
          </w:p>
        </w:tc>
      </w:tr>
      <w:tr w:rsidR="00AE2E8E" w:rsidRPr="00AE2E8E" w:rsidTr="00AE2E8E">
        <w:trPr>
          <w:trHeight w:val="70"/>
        </w:trPr>
        <w:tc>
          <w:tcPr>
            <w:tcW w:w="2943" w:type="dxa"/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6825" w:type="dxa"/>
          </w:tcPr>
          <w:p w:rsidR="00AE2E8E" w:rsidRPr="00AE2E8E" w:rsidRDefault="00AE2E8E" w:rsidP="00AE2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Федеральный </w:t>
            </w:r>
            <w:hyperlink r:id="rId10" w:history="1">
              <w:r w:rsidRPr="00AE2E8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закон</w:t>
              </w:r>
            </w:hyperlink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06.10.2003 № 131-ФЗ "Об общих принципах организации местного самоуправления в Российской Федерации";</w:t>
            </w:r>
          </w:p>
          <w:p w:rsidR="00AE2E8E" w:rsidRPr="00AE2E8E" w:rsidRDefault="00AE2E8E" w:rsidP="00AE2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2) Градостроительный кодекс Российской Федерации от 29.12.2004 № 190-ФЗ;</w:t>
            </w:r>
          </w:p>
          <w:p w:rsidR="00AE2E8E" w:rsidRPr="00AE2E8E" w:rsidRDefault="00AE2E8E" w:rsidP="00AE2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3) Федеральный закон от 10.12.1995 № 196-ФЗ «О безопасности дорожного движения»;</w:t>
            </w:r>
          </w:p>
          <w:p w:rsidR="00AE2E8E" w:rsidRPr="00AE2E8E" w:rsidRDefault="00AE2E8E" w:rsidP="00AE2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4) Федеральный закон от 08.11.2007 № 257-ФЗ «Об автомобильных дорогах и дорожной деятельности в Российской Федерации и о внесении изменений в отдельные законодательные акты РФ»;</w:t>
            </w:r>
          </w:p>
          <w:p w:rsidR="00AE2E8E" w:rsidRPr="00AE2E8E" w:rsidRDefault="00AE2E8E" w:rsidP="00AE2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5) Постановление Правительства РФ от 23.10.1993 №1090 «О правилах дорожного движения»;</w:t>
            </w:r>
          </w:p>
          <w:p w:rsidR="00AE2E8E" w:rsidRPr="00AE2E8E" w:rsidRDefault="00AE2E8E" w:rsidP="00AE2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6) Постановление Правительства РФ от 25.12.2015 №1440 «Об утверждении требований к программам комплексного развития транспортной инфраструктуры поселений, городских округов»;</w:t>
            </w:r>
          </w:p>
          <w:p w:rsidR="00AE2E8E" w:rsidRPr="00AE2E8E" w:rsidRDefault="00AE2E8E" w:rsidP="00AE2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7) </w:t>
            </w:r>
            <w:hyperlink r:id="rId11" w:history="1">
              <w:r w:rsidRPr="00AE2E8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Устав</w:t>
              </w:r>
            </w:hyperlink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Уватского </w:t>
            </w:r>
            <w:proofErr w:type="gramStart"/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района.</w:t>
            </w:r>
          </w:p>
        </w:tc>
      </w:tr>
      <w:tr w:rsidR="00AE2E8E" w:rsidRPr="00AE2E8E" w:rsidTr="00AE2E8E">
        <w:trPr>
          <w:trHeight w:val="70"/>
        </w:trPr>
        <w:tc>
          <w:tcPr>
            <w:tcW w:w="2943" w:type="dxa"/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Заказчик Программы, его местонахождение</w:t>
            </w:r>
          </w:p>
        </w:tc>
        <w:tc>
          <w:tcPr>
            <w:tcW w:w="6825" w:type="dxa"/>
          </w:tcPr>
          <w:p w:rsidR="00AE2E8E" w:rsidRPr="00AE2E8E" w:rsidRDefault="00AE2E8E" w:rsidP="00AE2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Уватского </w:t>
            </w:r>
            <w:proofErr w:type="gramStart"/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района, 626170, Тюменская область, </w:t>
            </w:r>
            <w:proofErr w:type="spellStart"/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Уватский</w:t>
            </w:r>
            <w:proofErr w:type="spellEnd"/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район, с. Уват, ул. Иртышская, д.19</w:t>
            </w:r>
          </w:p>
        </w:tc>
      </w:tr>
      <w:tr w:rsidR="00AE2E8E" w:rsidRPr="00AE2E8E" w:rsidTr="00AE2E8E">
        <w:trPr>
          <w:trHeight w:val="70"/>
        </w:trPr>
        <w:tc>
          <w:tcPr>
            <w:tcW w:w="2943" w:type="dxa"/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Разработчик Программы, его местонахождение</w:t>
            </w:r>
          </w:p>
        </w:tc>
        <w:tc>
          <w:tcPr>
            <w:tcW w:w="6825" w:type="dxa"/>
          </w:tcPr>
          <w:p w:rsidR="00AE2E8E" w:rsidRPr="00AE2E8E" w:rsidRDefault="00AE2E8E" w:rsidP="00AE2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Управление градостроительной деятельности и муниципального хозяйства администрации Уватского муниципального района, 626170, Тюменская область, </w:t>
            </w:r>
            <w:proofErr w:type="spellStart"/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Уватский</w:t>
            </w:r>
            <w:proofErr w:type="spellEnd"/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район, с. Уват, ул. Иртышская, д.19</w:t>
            </w:r>
          </w:p>
        </w:tc>
      </w:tr>
      <w:tr w:rsidR="00AE2E8E" w:rsidRPr="00AE2E8E" w:rsidTr="00AE2E8E">
        <w:trPr>
          <w:trHeight w:val="70"/>
        </w:trPr>
        <w:tc>
          <w:tcPr>
            <w:tcW w:w="2943" w:type="dxa"/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Цель Программы</w:t>
            </w:r>
          </w:p>
        </w:tc>
        <w:tc>
          <w:tcPr>
            <w:tcW w:w="6825" w:type="dxa"/>
          </w:tcPr>
          <w:p w:rsidR="00AE2E8E" w:rsidRPr="00AE2E8E" w:rsidRDefault="00AE2E8E" w:rsidP="00AE2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сбалансированного, перспективного развития транспортной инфраструктуры Уватского муниципального района в соответствии с потребностями в строительстве, реконструкции объектов транспортной инфраструктуры местного значения</w:t>
            </w:r>
          </w:p>
        </w:tc>
      </w:tr>
      <w:tr w:rsidR="00AE2E8E" w:rsidRPr="00AE2E8E" w:rsidTr="00AE2E8E">
        <w:trPr>
          <w:trHeight w:val="70"/>
        </w:trPr>
        <w:tc>
          <w:tcPr>
            <w:tcW w:w="2943" w:type="dxa"/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Задачи Программы</w:t>
            </w:r>
          </w:p>
        </w:tc>
        <w:tc>
          <w:tcPr>
            <w:tcW w:w="6825" w:type="dxa"/>
          </w:tcPr>
          <w:p w:rsidR="00AE2E8E" w:rsidRPr="00AE2E8E" w:rsidRDefault="00AE2E8E" w:rsidP="00AE2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Обеспечить:</w:t>
            </w:r>
          </w:p>
          <w:p w:rsidR="00AE2E8E" w:rsidRPr="00AE2E8E" w:rsidRDefault="00AE2E8E" w:rsidP="00AE2E8E">
            <w:pPr>
              <w:widowControl w:val="0"/>
              <w:tabs>
                <w:tab w:val="left" w:pos="4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1) Безопасность, качество и эффективность транспортного обслуживания населения, а также юридических лиц и индивидуальных предпринимателей, осуществляющих экономическую деятельность (далее - субъекты экономической деятельности) на территории Уватского муниципального района;</w:t>
            </w:r>
          </w:p>
          <w:p w:rsidR="00AE2E8E" w:rsidRPr="00AE2E8E" w:rsidRDefault="00AE2E8E" w:rsidP="00AE2E8E">
            <w:pPr>
              <w:widowControl w:val="0"/>
              <w:tabs>
                <w:tab w:val="left" w:pos="4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2) Доступность объектов транспортной инфраструктуры для населения и субъектов экономической деятельности в соответствии с нормативами градостроительного проектирования;</w:t>
            </w:r>
          </w:p>
          <w:p w:rsidR="00AE2E8E" w:rsidRPr="00AE2E8E" w:rsidRDefault="00AE2E8E" w:rsidP="00AE2E8E">
            <w:pPr>
              <w:widowControl w:val="0"/>
              <w:tabs>
                <w:tab w:val="left" w:pos="4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3) Развитие транспортной инфраструктуры в соответствии с потребностями населения в передвижении, субъектов экономической деятельности - в перевозке пассажиров и грузов на территории Уватского муниципального района (далее - транспортный спрос);</w:t>
            </w:r>
          </w:p>
          <w:p w:rsidR="00AE2E8E" w:rsidRPr="00AE2E8E" w:rsidRDefault="00AE2E8E" w:rsidP="00AE2E8E">
            <w:pPr>
              <w:widowControl w:val="0"/>
              <w:tabs>
                <w:tab w:val="left" w:pos="4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4) Развитие транспортной инфраструктуры, сбалансированное с градостроительной деятельностью в Уватском муниципальном районе;</w:t>
            </w:r>
          </w:p>
          <w:p w:rsidR="00AE2E8E" w:rsidRPr="00AE2E8E" w:rsidRDefault="00AE2E8E" w:rsidP="00AE2E8E">
            <w:pPr>
              <w:widowControl w:val="0"/>
              <w:tabs>
                <w:tab w:val="left" w:pos="4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5) Условия для управления транспортным спросом;</w:t>
            </w:r>
          </w:p>
          <w:p w:rsidR="00AE2E8E" w:rsidRPr="00AE2E8E" w:rsidRDefault="00AE2E8E" w:rsidP="00AE2E8E">
            <w:pPr>
              <w:widowControl w:val="0"/>
              <w:tabs>
                <w:tab w:val="left" w:pos="4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6) Создание приоритетных условий для обеспечения безопасности жизни и здоровья участников дорожного движения по отношению к экономическим результатам хозяйственной деятельности;</w:t>
            </w:r>
          </w:p>
          <w:p w:rsidR="00AE2E8E" w:rsidRPr="00AE2E8E" w:rsidRDefault="00AE2E8E" w:rsidP="00AE2E8E">
            <w:pPr>
              <w:widowControl w:val="0"/>
              <w:tabs>
                <w:tab w:val="left" w:pos="4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7) Создание приоритетных условий движения транспортных средств общего пользования по отношению к иным транспортным средствам;</w:t>
            </w:r>
          </w:p>
          <w:p w:rsidR="00AE2E8E" w:rsidRPr="00AE2E8E" w:rsidRDefault="00AE2E8E" w:rsidP="00AE2E8E">
            <w:pPr>
              <w:widowControl w:val="0"/>
              <w:tabs>
                <w:tab w:val="left" w:pos="4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8) Условия для пешеходного и велосипедного передвижения населения;</w:t>
            </w:r>
          </w:p>
          <w:p w:rsidR="00AE2E8E" w:rsidRPr="00AE2E8E" w:rsidRDefault="00AE2E8E" w:rsidP="00AE2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9) Эффективность функционирования действующей транспортной инфраструктуры.</w:t>
            </w:r>
          </w:p>
        </w:tc>
      </w:tr>
      <w:tr w:rsidR="00AE2E8E" w:rsidRPr="00AE2E8E" w:rsidTr="00AE2E8E">
        <w:trPr>
          <w:trHeight w:val="70"/>
        </w:trPr>
        <w:tc>
          <w:tcPr>
            <w:tcW w:w="2943" w:type="dxa"/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Целевые показатели (индикаторы) развития транспортной инфраструктуры</w:t>
            </w:r>
          </w:p>
        </w:tc>
        <w:tc>
          <w:tcPr>
            <w:tcW w:w="6825" w:type="dxa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1. Содержание дорог в нормативном состоянии – 13 963,928 тыс. руб.</w:t>
            </w:r>
          </w:p>
          <w:p w:rsidR="00AE2E8E" w:rsidRPr="00AE2E8E" w:rsidRDefault="00AE2E8E" w:rsidP="00AE2E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2. Ремонт дорог – 5 364,130 тыс. руб.</w:t>
            </w:r>
          </w:p>
          <w:p w:rsidR="00AE2E8E" w:rsidRPr="00AE2E8E" w:rsidRDefault="00AE2E8E" w:rsidP="00AE2E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3. Развитие современной транспортной инфраструктуры, обеспечивающей повышение доступности и безопасности услуг транспортного комплекса для всех участников дорожного движения – увеличение протяженности дорог с твердым покрытием на 0,4 км.</w:t>
            </w:r>
          </w:p>
          <w:p w:rsidR="00AE2E8E" w:rsidRPr="00AE2E8E" w:rsidRDefault="00AE2E8E" w:rsidP="00AE2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Безопасность, качество и эффективность транспортного обслуживания населения, а также субъектов экономической деятельности на территории поселения – обеспечение </w:t>
            </w:r>
          </w:p>
          <w:p w:rsidR="00AE2E8E" w:rsidRPr="00AE2E8E" w:rsidRDefault="00AE2E8E" w:rsidP="00AE2E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образовательных учреждений требуемыми знаками дорожного движения на 100%.</w:t>
            </w:r>
          </w:p>
          <w:p w:rsidR="00AE2E8E" w:rsidRPr="00AE2E8E" w:rsidRDefault="00AE2E8E" w:rsidP="00AE2E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5. Доступность объектов транспортной инфраструктуры для населения и субъектов экономической деятельности в соответствии с нормативами градостроительного проектирования поселения – 100%.</w:t>
            </w:r>
          </w:p>
          <w:p w:rsidR="00AE2E8E" w:rsidRPr="00AE2E8E" w:rsidRDefault="00AE2E8E" w:rsidP="00AE2E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6. Развитие транспортной инфраструктуры в соответствии с потребностями населения в передвижении, субъектов экономической деятельности - в перевозке пассажиров и грузов на территории поселения (далее - транспортный спрос) – сохранение существующей транспортной схемы.</w:t>
            </w:r>
          </w:p>
          <w:p w:rsidR="00AE2E8E" w:rsidRPr="00AE2E8E" w:rsidRDefault="00AE2E8E" w:rsidP="00AE2E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7. Развитие транспортной инфраструктуры, сбалансированное с градостроительной деятельностью в поселении –  не требуется.</w:t>
            </w:r>
          </w:p>
          <w:p w:rsidR="00AE2E8E" w:rsidRPr="00AE2E8E" w:rsidRDefault="00AE2E8E" w:rsidP="00AE2E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8. Обеспечение сбалансированного, перспективного развития транспортной инфраструктуры поселения в соответствии с потребностями в строительстве, реконструкции объектов транспортной инфраструктуры местного значения – реконструкция 5 км дорог регионального значения.</w:t>
            </w:r>
          </w:p>
          <w:p w:rsidR="00AE2E8E" w:rsidRPr="00AE2E8E" w:rsidRDefault="00AE2E8E" w:rsidP="00AE2E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9. Условия для управления транспортным спросом – сохранение существующей транспортной схемы в объеме 100%.</w:t>
            </w:r>
          </w:p>
          <w:p w:rsidR="00AE2E8E" w:rsidRPr="00AE2E8E" w:rsidRDefault="00AE2E8E" w:rsidP="00AE2E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10. Создание приоритетных условий для обеспечения безопасности жизни и здоровья участников дорожного движения по отношению к экономическим результатам хозяйственной деятельности – обеспечение транспортной доступности к объектам экономической деятельности на 100%.</w:t>
            </w:r>
          </w:p>
          <w:p w:rsidR="00AE2E8E" w:rsidRPr="00AE2E8E" w:rsidRDefault="00AE2E8E" w:rsidP="00AE2E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11. Создание приоритетных условий движения транспортных средств общего пользования по отношению к иным транспортным средствам – сохранение существующей схемы движения транспортных средств общего пользования в объеме 100%.</w:t>
            </w:r>
          </w:p>
          <w:p w:rsidR="00AE2E8E" w:rsidRPr="00AE2E8E" w:rsidRDefault="00AE2E8E" w:rsidP="00AE2E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 Условия для пешеходного и велосипедного передвижения населения – сохранение существующей схемы движения </w:t>
            </w: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пешеходов и велосипедистов в объеме 100%.</w:t>
            </w:r>
          </w:p>
          <w:p w:rsidR="00AE2E8E" w:rsidRPr="00AE2E8E" w:rsidRDefault="00AE2E8E" w:rsidP="00AE2E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13. Эффективность функционирования действующей транспортной инфраструктуры – содержание автомобильных дорог в нормативном состоянии – 100%.</w:t>
            </w:r>
          </w:p>
        </w:tc>
      </w:tr>
      <w:tr w:rsidR="00AE2E8E" w:rsidRPr="00AE2E8E" w:rsidTr="00AE2E8E">
        <w:trPr>
          <w:trHeight w:val="698"/>
        </w:trPr>
        <w:tc>
          <w:tcPr>
            <w:tcW w:w="2943" w:type="dxa"/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Сроки и этапы реализации Программы</w:t>
            </w:r>
          </w:p>
        </w:tc>
        <w:tc>
          <w:tcPr>
            <w:tcW w:w="6825" w:type="dxa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2017-2027 годы</w:t>
            </w:r>
          </w:p>
        </w:tc>
      </w:tr>
      <w:tr w:rsidR="00AE2E8E" w:rsidRPr="00AE2E8E" w:rsidTr="00AE2E8E">
        <w:trPr>
          <w:trHeight w:val="70"/>
        </w:trPr>
        <w:tc>
          <w:tcPr>
            <w:tcW w:w="2943" w:type="dxa"/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AE2E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Объем и источники финансирования Программы</w:t>
            </w:r>
          </w:p>
        </w:tc>
        <w:tc>
          <w:tcPr>
            <w:tcW w:w="6825" w:type="dxa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объем финансирования мероприятий Программы составляет 20 648,058 тыс. рублей, в том числе:</w:t>
            </w:r>
          </w:p>
          <w:p w:rsidR="00AE2E8E" w:rsidRPr="00AE2E8E" w:rsidRDefault="00AE2E8E" w:rsidP="00AE2E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1) из бюджета Уватского муниципального района на период 2017 - 2027 г. – 8 648,822 тыс. рублей, из них:</w:t>
            </w:r>
          </w:p>
          <w:p w:rsidR="00AE2E8E" w:rsidRPr="00AE2E8E" w:rsidRDefault="00AE2E8E" w:rsidP="00AE2E8E">
            <w:pPr>
              <w:widowControl w:val="0"/>
              <w:numPr>
                <w:ilvl w:val="0"/>
                <w:numId w:val="4"/>
              </w:numPr>
              <w:tabs>
                <w:tab w:val="num" w:pos="342"/>
              </w:tabs>
              <w:spacing w:after="0" w:line="240" w:lineRule="auto"/>
              <w:ind w:left="342" w:hanging="3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5 364,130 тыс. руб. – на мероприятия по ремонту автомобильных дорог местного значения и улиц населенных пунктов </w:t>
            </w:r>
            <w:proofErr w:type="spellStart"/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Викуловского</w:t>
            </w:r>
            <w:proofErr w:type="spellEnd"/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района; </w:t>
            </w:r>
          </w:p>
          <w:p w:rsidR="00AE2E8E" w:rsidRPr="00AE2E8E" w:rsidRDefault="00AE2E8E" w:rsidP="00AE2E8E">
            <w:pPr>
              <w:widowControl w:val="0"/>
              <w:numPr>
                <w:ilvl w:val="0"/>
                <w:numId w:val="4"/>
              </w:numPr>
              <w:tabs>
                <w:tab w:val="num" w:pos="342"/>
              </w:tabs>
              <w:spacing w:after="0" w:line="240" w:lineRule="auto"/>
              <w:ind w:left="342" w:hanging="3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1 964,692 тыс. руб. - на мероприятия по содержанию автомобильных дорог местного значения и улиц населенных пунктов </w:t>
            </w:r>
            <w:proofErr w:type="spellStart"/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Викуловского</w:t>
            </w:r>
            <w:proofErr w:type="spellEnd"/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района;</w:t>
            </w:r>
          </w:p>
          <w:p w:rsidR="00AE2E8E" w:rsidRPr="00AE2E8E" w:rsidRDefault="00AE2E8E" w:rsidP="00AE2E8E">
            <w:pPr>
              <w:widowControl w:val="0"/>
              <w:numPr>
                <w:ilvl w:val="0"/>
                <w:numId w:val="4"/>
              </w:numPr>
              <w:tabs>
                <w:tab w:val="num" w:pos="342"/>
              </w:tabs>
              <w:spacing w:after="0" w:line="240" w:lineRule="auto"/>
              <w:ind w:left="342" w:hanging="3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1 320,0 тыс. руб. – на уличное освещение.</w:t>
            </w:r>
          </w:p>
          <w:p w:rsidR="00AE2E8E" w:rsidRPr="00AE2E8E" w:rsidRDefault="00AE2E8E" w:rsidP="00AE2E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из средств областного бюджета 11 999,236 тыс. руб. – содержание автомобильных дорог регионального значения. </w:t>
            </w:r>
          </w:p>
        </w:tc>
      </w:tr>
    </w:tbl>
    <w:p w:rsidR="00AE2E8E" w:rsidRPr="00AE2E8E" w:rsidRDefault="00AE2E8E" w:rsidP="00AE2E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E2E8E" w:rsidRPr="00AE2E8E" w:rsidRDefault="00AE2E8E" w:rsidP="00AE2E8E">
      <w:pPr>
        <w:keepNext/>
        <w:pageBreakBefore/>
        <w:numPr>
          <w:ilvl w:val="0"/>
          <w:numId w:val="17"/>
        </w:numPr>
        <w:tabs>
          <w:tab w:val="num" w:pos="0"/>
        </w:tabs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2"/>
          <w:sz w:val="24"/>
          <w:szCs w:val="24"/>
        </w:rPr>
      </w:pPr>
      <w:bookmarkStart w:id="0" w:name="_Toc165368666"/>
      <w:r w:rsidRPr="00AE2E8E">
        <w:rPr>
          <w:rFonts w:ascii="Times New Roman" w:eastAsia="Times New Roman" w:hAnsi="Times New Roman" w:cs="Times New Roman"/>
          <w:b/>
          <w:bCs/>
          <w:caps/>
          <w:kern w:val="32"/>
          <w:sz w:val="24"/>
          <w:szCs w:val="24"/>
        </w:rPr>
        <w:lastRenderedPageBreak/>
        <w:t>Краткая характеристика Уватского муниципального района</w:t>
      </w:r>
      <w:bookmarkEnd w:id="0"/>
    </w:p>
    <w:p w:rsidR="00AE2E8E" w:rsidRPr="00AE2E8E" w:rsidRDefault="00AE2E8E" w:rsidP="00AE2E8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E2E8E" w:rsidRPr="00AE2E8E" w:rsidRDefault="00AE2E8E" w:rsidP="00AE2E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E2E8E">
        <w:rPr>
          <w:rFonts w:ascii="Times New Roman" w:eastAsia="Times New Roman" w:hAnsi="Times New Roman" w:cs="Times New Roman"/>
          <w:sz w:val="24"/>
          <w:szCs w:val="24"/>
        </w:rPr>
        <w:t>Уватский</w:t>
      </w:r>
      <w:proofErr w:type="spellEnd"/>
      <w:r w:rsidRPr="00AE2E8E">
        <w:rPr>
          <w:rFonts w:ascii="Times New Roman" w:eastAsia="Times New Roman" w:hAnsi="Times New Roman" w:cs="Times New Roman"/>
          <w:sz w:val="24"/>
          <w:szCs w:val="24"/>
        </w:rPr>
        <w:t xml:space="preserve"> район образован 14 января 1925 года</w:t>
      </w:r>
    </w:p>
    <w:p w:rsidR="00AE2E8E" w:rsidRPr="00AE2E8E" w:rsidRDefault="00AE2E8E" w:rsidP="00AE2E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sz w:val="24"/>
          <w:szCs w:val="24"/>
        </w:rPr>
        <w:t xml:space="preserve">Территория – 4832,9 </w:t>
      </w:r>
      <w:proofErr w:type="spellStart"/>
      <w:r w:rsidRPr="00AE2E8E">
        <w:rPr>
          <w:rFonts w:ascii="Times New Roman" w:eastAsia="Times New Roman" w:hAnsi="Times New Roman" w:cs="Times New Roman"/>
          <w:sz w:val="24"/>
          <w:szCs w:val="24"/>
        </w:rPr>
        <w:t>тыс.га</w:t>
      </w:r>
      <w:proofErr w:type="spellEnd"/>
      <w:proofErr w:type="gramStart"/>
      <w:r w:rsidRPr="00AE2E8E">
        <w:rPr>
          <w:rFonts w:ascii="Times New Roman" w:eastAsia="Times New Roman" w:hAnsi="Times New Roman" w:cs="Times New Roman"/>
          <w:sz w:val="24"/>
          <w:szCs w:val="24"/>
        </w:rPr>
        <w:t xml:space="preserve">.,  </w:t>
      </w:r>
      <w:proofErr w:type="gramEnd"/>
      <w:r w:rsidRPr="00AE2E8E">
        <w:rPr>
          <w:rFonts w:ascii="Times New Roman" w:eastAsia="Times New Roman" w:hAnsi="Times New Roman" w:cs="Times New Roman"/>
          <w:sz w:val="24"/>
          <w:szCs w:val="24"/>
        </w:rPr>
        <w:t>Количество поселений – 12</w:t>
      </w:r>
    </w:p>
    <w:p w:rsidR="00AE2E8E" w:rsidRPr="00AE2E8E" w:rsidRDefault="00AE2E8E" w:rsidP="00AE2E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sz w:val="24"/>
          <w:szCs w:val="24"/>
        </w:rPr>
        <w:t xml:space="preserve">Численность населения на 01.01.2017г. – 19,1 </w:t>
      </w:r>
      <w:proofErr w:type="spellStart"/>
      <w:r w:rsidRPr="00AE2E8E">
        <w:rPr>
          <w:rFonts w:ascii="Times New Roman" w:eastAsia="Times New Roman" w:hAnsi="Times New Roman" w:cs="Times New Roman"/>
          <w:sz w:val="24"/>
          <w:szCs w:val="24"/>
        </w:rPr>
        <w:t>тыс</w:t>
      </w:r>
      <w:proofErr w:type="gramStart"/>
      <w:r w:rsidRPr="00AE2E8E">
        <w:rPr>
          <w:rFonts w:ascii="Times New Roman" w:eastAsia="Times New Roman" w:hAnsi="Times New Roman" w:cs="Times New Roman"/>
          <w:sz w:val="24"/>
          <w:szCs w:val="24"/>
        </w:rPr>
        <w:t>.ч</w:t>
      </w:r>
      <w:proofErr w:type="gramEnd"/>
      <w:r w:rsidRPr="00AE2E8E">
        <w:rPr>
          <w:rFonts w:ascii="Times New Roman" w:eastAsia="Times New Roman" w:hAnsi="Times New Roman" w:cs="Times New Roman"/>
          <w:sz w:val="24"/>
          <w:szCs w:val="24"/>
        </w:rPr>
        <w:t>ел</w:t>
      </w:r>
      <w:proofErr w:type="spellEnd"/>
      <w:r w:rsidRPr="00AE2E8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E2E8E" w:rsidRPr="00AE2E8E" w:rsidRDefault="00AE2E8E" w:rsidP="00AE2E8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E2E8E" w:rsidRPr="00AE2E8E" w:rsidRDefault="00AE2E8E" w:rsidP="00AE2E8E">
      <w:pPr>
        <w:keepNext/>
        <w:numPr>
          <w:ilvl w:val="1"/>
          <w:numId w:val="17"/>
        </w:numPr>
        <w:tabs>
          <w:tab w:val="num" w:pos="0"/>
        </w:tabs>
        <w:spacing w:after="6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bookmarkStart w:id="1" w:name="_Toc165368667"/>
      <w:r w:rsidRPr="00AE2E8E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Территория</w:t>
      </w:r>
      <w:bookmarkEnd w:id="1"/>
    </w:p>
    <w:p w:rsidR="00AE2E8E" w:rsidRPr="00AE2E8E" w:rsidRDefault="00AE2E8E" w:rsidP="00AE2E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E2E8E" w:rsidRPr="00AE2E8E" w:rsidRDefault="00AE2E8E" w:rsidP="00AE2E8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sz w:val="24"/>
          <w:szCs w:val="24"/>
        </w:rPr>
        <w:t>Общая площадь района составляет 4 832 900 га.</w:t>
      </w:r>
    </w:p>
    <w:p w:rsidR="00AE2E8E" w:rsidRPr="00AE2E8E" w:rsidRDefault="00AE2E8E" w:rsidP="00AE2E8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sz w:val="24"/>
          <w:szCs w:val="24"/>
        </w:rPr>
        <w:t>Протяженность района с запада на восток более 300 км</w:t>
      </w:r>
      <w:proofErr w:type="gramStart"/>
      <w:r w:rsidRPr="00AE2E8E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gramEnd"/>
      <w:r w:rsidRPr="00AE2E8E">
        <w:rPr>
          <w:rFonts w:ascii="Times New Roman" w:eastAsia="Times New Roman" w:hAnsi="Times New Roman" w:cs="Times New Roman"/>
          <w:sz w:val="24"/>
          <w:szCs w:val="24"/>
        </w:rPr>
        <w:t xml:space="preserve">с юга на север более 250 км. </w:t>
      </w:r>
      <w:proofErr w:type="spellStart"/>
      <w:r w:rsidRPr="00AE2E8E">
        <w:rPr>
          <w:rFonts w:ascii="Times New Roman" w:eastAsia="Times New Roman" w:hAnsi="Times New Roman" w:cs="Times New Roman"/>
          <w:sz w:val="24"/>
          <w:szCs w:val="24"/>
        </w:rPr>
        <w:t>Уватский</w:t>
      </w:r>
      <w:proofErr w:type="spellEnd"/>
      <w:r w:rsidRPr="00AE2E8E">
        <w:rPr>
          <w:rFonts w:ascii="Times New Roman" w:eastAsia="Times New Roman" w:hAnsi="Times New Roman" w:cs="Times New Roman"/>
          <w:sz w:val="24"/>
          <w:szCs w:val="24"/>
        </w:rPr>
        <w:t xml:space="preserve"> муниципальный район - самый северный район юга Тюменской области, граничит на севере и северо-востоке с землями Ханты - Мансийского автономного округа, на юго-западе с землями Тобольского района, на юге с землями </w:t>
      </w:r>
      <w:proofErr w:type="spellStart"/>
      <w:r w:rsidRPr="00AE2E8E">
        <w:rPr>
          <w:rFonts w:ascii="Times New Roman" w:eastAsia="Times New Roman" w:hAnsi="Times New Roman" w:cs="Times New Roman"/>
          <w:sz w:val="24"/>
          <w:szCs w:val="24"/>
        </w:rPr>
        <w:t>Вагайского</w:t>
      </w:r>
      <w:proofErr w:type="spellEnd"/>
      <w:r w:rsidRPr="00AE2E8E">
        <w:rPr>
          <w:rFonts w:ascii="Times New Roman" w:eastAsia="Times New Roman" w:hAnsi="Times New Roman" w:cs="Times New Roman"/>
          <w:sz w:val="24"/>
          <w:szCs w:val="24"/>
        </w:rPr>
        <w:t xml:space="preserve"> района и Омской области, на небольшой части на востоке с землями Томской области.</w:t>
      </w:r>
    </w:p>
    <w:p w:rsidR="00AE2E8E" w:rsidRPr="00AE2E8E" w:rsidRDefault="00AE2E8E" w:rsidP="00AE2E8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E2E8E">
        <w:rPr>
          <w:rFonts w:ascii="Times New Roman" w:eastAsia="Times New Roman" w:hAnsi="Times New Roman" w:cs="Times New Roman"/>
          <w:sz w:val="24"/>
          <w:szCs w:val="24"/>
        </w:rPr>
        <w:t>Уватский</w:t>
      </w:r>
      <w:proofErr w:type="spellEnd"/>
      <w:r w:rsidRPr="00AE2E8E">
        <w:rPr>
          <w:rFonts w:ascii="Times New Roman" w:eastAsia="Times New Roman" w:hAnsi="Times New Roman" w:cs="Times New Roman"/>
          <w:sz w:val="24"/>
          <w:szCs w:val="24"/>
        </w:rPr>
        <w:t xml:space="preserve"> муниципальный район относится к местностям, приравненным к районам Крайнего Севера (с 1992 года).</w:t>
      </w:r>
    </w:p>
    <w:p w:rsidR="00AE2E8E" w:rsidRPr="00AE2E8E" w:rsidRDefault="00AE2E8E" w:rsidP="00AE2E8E">
      <w:pPr>
        <w:tabs>
          <w:tab w:val="num" w:pos="720"/>
          <w:tab w:val="left" w:pos="9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sz w:val="24"/>
          <w:szCs w:val="24"/>
        </w:rPr>
        <w:t>В физико-географическом отношении район является частью обширной Западно-Сибирской равнины и находится в пределах южной тайги, и </w:t>
      </w:r>
      <w:proofErr w:type="spellStart"/>
      <w:r w:rsidRPr="00AE2E8E">
        <w:rPr>
          <w:rFonts w:ascii="Times New Roman" w:eastAsia="Times New Roman" w:hAnsi="Times New Roman" w:cs="Times New Roman"/>
          <w:sz w:val="24"/>
          <w:szCs w:val="24"/>
        </w:rPr>
        <w:t>подтайги</w:t>
      </w:r>
      <w:proofErr w:type="spellEnd"/>
      <w:r w:rsidRPr="00AE2E8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E2E8E" w:rsidRPr="00AE2E8E" w:rsidRDefault="00AE2E8E" w:rsidP="00AE2E8E">
      <w:pPr>
        <w:tabs>
          <w:tab w:val="num" w:pos="720"/>
          <w:tab w:val="left" w:pos="9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sz w:val="24"/>
          <w:szCs w:val="24"/>
        </w:rPr>
        <w:t>Территория района представляет собой плоско-волнистую равнину, занятую в основном массивом государственного лесного фонда.</w:t>
      </w:r>
    </w:p>
    <w:p w:rsidR="00AE2E8E" w:rsidRPr="00AE2E8E" w:rsidRDefault="00AE2E8E" w:rsidP="00AE2E8E">
      <w:pPr>
        <w:tabs>
          <w:tab w:val="num" w:pos="720"/>
          <w:tab w:val="left" w:pos="9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sz w:val="24"/>
          <w:szCs w:val="24"/>
        </w:rPr>
        <w:t xml:space="preserve">Населенные пункты по территории района разбросаны, удаленность некоторых превышает 300 километров. Транспортная доступность к этим населенным пунктам ограничена и возможна только вертолетом, весной – речным транспортом. Ряд отдаленных населенных пунктов Законом Тюменской области отнесены </w:t>
      </w:r>
      <w:proofErr w:type="gramStart"/>
      <w:r w:rsidRPr="00AE2E8E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AE2E8E">
        <w:rPr>
          <w:rFonts w:ascii="Times New Roman" w:eastAsia="Times New Roman" w:hAnsi="Times New Roman" w:cs="Times New Roman"/>
          <w:sz w:val="24"/>
          <w:szCs w:val="24"/>
        </w:rPr>
        <w:t xml:space="preserve"> труднодоступным.</w:t>
      </w:r>
    </w:p>
    <w:p w:rsidR="00AE2E8E" w:rsidRDefault="00AE2E8E" w:rsidP="00AE2E8E">
      <w:pPr>
        <w:tabs>
          <w:tab w:val="num" w:pos="720"/>
          <w:tab w:val="left" w:pos="9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color w:val="000000"/>
          <w:sz w:val="24"/>
          <w:szCs w:val="24"/>
        </w:rPr>
        <w:t>Внешние связи осуществляются речным, воздушным, автомобильным, железнодорожным транспортом. Основным связующим звеном административного центра с Тюменью и другими городами является автомобильная дорога федерального значения "Тюмень - Ханты-Мансийск", которая связывает север Тюменской области с другими регионами России.</w:t>
      </w:r>
    </w:p>
    <w:p w:rsidR="00AE2E8E" w:rsidRPr="00AE2E8E" w:rsidRDefault="00AE2E8E" w:rsidP="00AE2E8E">
      <w:pPr>
        <w:tabs>
          <w:tab w:val="num" w:pos="720"/>
          <w:tab w:val="left" w:pos="9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E2E8E" w:rsidRPr="00AE2E8E" w:rsidRDefault="00AE2E8E" w:rsidP="00AE2E8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Рисунок </w:t>
      </w:r>
      <w:r w:rsidRPr="00AE2E8E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begin"/>
      </w:r>
      <w:r w:rsidRPr="00AE2E8E">
        <w:rPr>
          <w:rFonts w:ascii="Times New Roman" w:eastAsia="Times New Roman" w:hAnsi="Times New Roman" w:cs="Times New Roman"/>
          <w:b/>
          <w:bCs/>
          <w:sz w:val="24"/>
          <w:szCs w:val="24"/>
        </w:rPr>
        <w:instrText xml:space="preserve"> SEQ Рисунок \* ARABIC </w:instrText>
      </w:r>
      <w:r w:rsidRPr="00AE2E8E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separate"/>
      </w:r>
      <w:r w:rsidRPr="00AE2E8E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1</w:t>
      </w:r>
      <w:r w:rsidRPr="00AE2E8E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end"/>
      </w:r>
      <w:r w:rsidRPr="00AE2E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</w:t>
      </w:r>
      <w:proofErr w:type="spellStart"/>
      <w:r w:rsidRPr="00AE2E8E">
        <w:rPr>
          <w:rFonts w:ascii="Times New Roman" w:eastAsia="Times New Roman" w:hAnsi="Times New Roman" w:cs="Times New Roman"/>
          <w:b/>
          <w:bCs/>
          <w:sz w:val="24"/>
          <w:szCs w:val="24"/>
        </w:rPr>
        <w:t>Уватский</w:t>
      </w:r>
      <w:proofErr w:type="spellEnd"/>
      <w:r w:rsidRPr="00AE2E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муниципальный район</w:t>
      </w:r>
    </w:p>
    <w:p w:rsidR="00AE2E8E" w:rsidRPr="00AE2E8E" w:rsidRDefault="00AE2E8E" w:rsidP="00AE2E8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6172200" cy="3394710"/>
            <wp:effectExtent l="0" t="0" r="0" b="0"/>
            <wp:docPr id="7" name="Рисунок 7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339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E8E" w:rsidRPr="00AE2E8E" w:rsidRDefault="00AE2E8E" w:rsidP="00AE2E8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sz w:val="24"/>
          <w:szCs w:val="24"/>
        </w:rPr>
        <w:t>Территория района разделена на две части рекой Иртыш, которая является судоходной и дает основные запасы рыбы.</w:t>
      </w:r>
    </w:p>
    <w:p w:rsidR="00AE2E8E" w:rsidRPr="00AE2E8E" w:rsidRDefault="00AE2E8E" w:rsidP="00AE2E8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sz w:val="24"/>
          <w:szCs w:val="24"/>
        </w:rPr>
        <w:t xml:space="preserve">Территорию района с юга-запада на северо-восток, в направлении, близком к руслу реки Иртыш, пересекает железная дорога Тюмень - Сургут. Участок железной дороги на территории </w:t>
      </w:r>
      <w:r w:rsidRPr="00AE2E8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района относится к </w:t>
      </w:r>
      <w:proofErr w:type="spellStart"/>
      <w:r w:rsidRPr="00AE2E8E">
        <w:rPr>
          <w:rFonts w:ascii="Times New Roman" w:eastAsia="Times New Roman" w:hAnsi="Times New Roman" w:cs="Times New Roman"/>
          <w:sz w:val="24"/>
          <w:szCs w:val="24"/>
        </w:rPr>
        <w:t>Сургутскому</w:t>
      </w:r>
      <w:proofErr w:type="spellEnd"/>
      <w:r w:rsidRPr="00AE2E8E">
        <w:rPr>
          <w:rFonts w:ascii="Times New Roman" w:eastAsia="Times New Roman" w:hAnsi="Times New Roman" w:cs="Times New Roman"/>
          <w:sz w:val="24"/>
          <w:szCs w:val="24"/>
        </w:rPr>
        <w:t xml:space="preserve"> отделению Свердловской железной дороги и имеет две станции - Юность Комсомольская (</w:t>
      </w:r>
      <w:proofErr w:type="spellStart"/>
      <w:r w:rsidRPr="00AE2E8E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Start"/>
      <w:r w:rsidRPr="00AE2E8E">
        <w:rPr>
          <w:rFonts w:ascii="Times New Roman" w:eastAsia="Times New Roman" w:hAnsi="Times New Roman" w:cs="Times New Roman"/>
          <w:sz w:val="24"/>
          <w:szCs w:val="24"/>
        </w:rPr>
        <w:t>.Т</w:t>
      </w:r>
      <w:proofErr w:type="gramEnd"/>
      <w:r w:rsidRPr="00AE2E8E">
        <w:rPr>
          <w:rFonts w:ascii="Times New Roman" w:eastAsia="Times New Roman" w:hAnsi="Times New Roman" w:cs="Times New Roman"/>
          <w:sz w:val="24"/>
          <w:szCs w:val="24"/>
        </w:rPr>
        <w:t>уртас</w:t>
      </w:r>
      <w:proofErr w:type="spellEnd"/>
      <w:r w:rsidRPr="00AE2E8E">
        <w:rPr>
          <w:rFonts w:ascii="Times New Roman" w:eastAsia="Times New Roman" w:hAnsi="Times New Roman" w:cs="Times New Roman"/>
          <w:sz w:val="24"/>
          <w:szCs w:val="24"/>
        </w:rPr>
        <w:t xml:space="preserve">) и </w:t>
      </w:r>
      <w:proofErr w:type="spellStart"/>
      <w:r w:rsidRPr="00AE2E8E">
        <w:rPr>
          <w:rFonts w:ascii="Times New Roman" w:eastAsia="Times New Roman" w:hAnsi="Times New Roman" w:cs="Times New Roman"/>
          <w:sz w:val="24"/>
          <w:szCs w:val="24"/>
        </w:rPr>
        <w:t>п.Демьянка</w:t>
      </w:r>
      <w:proofErr w:type="spellEnd"/>
      <w:r w:rsidRPr="00AE2E8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E2E8E" w:rsidRPr="00AE2E8E" w:rsidRDefault="00AE2E8E" w:rsidP="00AE2E8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sz w:val="24"/>
          <w:szCs w:val="24"/>
        </w:rPr>
        <w:t xml:space="preserve">Через территорию района проходят магистральные </w:t>
      </w:r>
      <w:proofErr w:type="spellStart"/>
      <w:r w:rsidRPr="00AE2E8E">
        <w:rPr>
          <w:rFonts w:ascii="Times New Roman" w:eastAsia="Times New Roman" w:hAnsi="Times New Roman" w:cs="Times New Roman"/>
          <w:sz w:val="24"/>
          <w:szCs w:val="24"/>
        </w:rPr>
        <w:t>нефт</w:t>
      </w:r>
      <w:proofErr w:type="gramStart"/>
      <w:r w:rsidRPr="00AE2E8E">
        <w:rPr>
          <w:rFonts w:ascii="Times New Roman" w:eastAsia="Times New Roman" w:hAnsi="Times New Roman" w:cs="Times New Roman"/>
          <w:sz w:val="24"/>
          <w:szCs w:val="24"/>
        </w:rPr>
        <w:t>е</w:t>
      </w:r>
      <w:proofErr w:type="spellEnd"/>
      <w:r w:rsidRPr="00AE2E8E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End"/>
      <w:r w:rsidRPr="00AE2E8E">
        <w:rPr>
          <w:rFonts w:ascii="Times New Roman" w:eastAsia="Times New Roman" w:hAnsi="Times New Roman" w:cs="Times New Roman"/>
          <w:sz w:val="24"/>
          <w:szCs w:val="24"/>
        </w:rPr>
        <w:t xml:space="preserve"> и газо- проводы (с сооружениями их обслуживания), идущие из районов ЯНАО и ХМАО на юг области и в сопредельные районы Сибири и Урала: нефтепроводы </w:t>
      </w:r>
      <w:proofErr w:type="spellStart"/>
      <w:r w:rsidRPr="00AE2E8E">
        <w:rPr>
          <w:rFonts w:ascii="Times New Roman" w:eastAsia="Times New Roman" w:hAnsi="Times New Roman" w:cs="Times New Roman"/>
          <w:sz w:val="24"/>
          <w:szCs w:val="24"/>
        </w:rPr>
        <w:t>Усть</w:t>
      </w:r>
      <w:proofErr w:type="spellEnd"/>
      <w:r w:rsidRPr="00AE2E8E">
        <w:rPr>
          <w:rFonts w:ascii="Times New Roman" w:eastAsia="Times New Roman" w:hAnsi="Times New Roman" w:cs="Times New Roman"/>
          <w:sz w:val="24"/>
          <w:szCs w:val="24"/>
        </w:rPr>
        <w:t xml:space="preserve">-Балык – Омск, </w:t>
      </w:r>
      <w:proofErr w:type="spellStart"/>
      <w:r w:rsidRPr="00AE2E8E">
        <w:rPr>
          <w:rFonts w:ascii="Times New Roman" w:eastAsia="Times New Roman" w:hAnsi="Times New Roman" w:cs="Times New Roman"/>
          <w:sz w:val="24"/>
          <w:szCs w:val="24"/>
        </w:rPr>
        <w:t>Усть</w:t>
      </w:r>
      <w:proofErr w:type="spellEnd"/>
      <w:r w:rsidRPr="00AE2E8E">
        <w:rPr>
          <w:rFonts w:ascii="Times New Roman" w:eastAsia="Times New Roman" w:hAnsi="Times New Roman" w:cs="Times New Roman"/>
          <w:sz w:val="24"/>
          <w:szCs w:val="24"/>
        </w:rPr>
        <w:t xml:space="preserve">-Балык – Альметьевск, </w:t>
      </w:r>
      <w:proofErr w:type="spellStart"/>
      <w:r w:rsidRPr="00AE2E8E">
        <w:rPr>
          <w:rFonts w:ascii="Times New Roman" w:eastAsia="Times New Roman" w:hAnsi="Times New Roman" w:cs="Times New Roman"/>
          <w:sz w:val="24"/>
          <w:szCs w:val="24"/>
        </w:rPr>
        <w:t>Самотлор</w:t>
      </w:r>
      <w:proofErr w:type="spellEnd"/>
      <w:r w:rsidRPr="00AE2E8E">
        <w:rPr>
          <w:rFonts w:ascii="Times New Roman" w:eastAsia="Times New Roman" w:hAnsi="Times New Roman" w:cs="Times New Roman"/>
          <w:sz w:val="24"/>
          <w:szCs w:val="24"/>
        </w:rPr>
        <w:t xml:space="preserve"> – Курган, Сургут – Полоцк с НПС «Демьянское», «</w:t>
      </w:r>
      <w:proofErr w:type="spellStart"/>
      <w:r w:rsidRPr="00AE2E8E">
        <w:rPr>
          <w:rFonts w:ascii="Times New Roman" w:eastAsia="Times New Roman" w:hAnsi="Times New Roman" w:cs="Times New Roman"/>
          <w:sz w:val="24"/>
          <w:szCs w:val="24"/>
        </w:rPr>
        <w:t>Муген</w:t>
      </w:r>
      <w:proofErr w:type="spellEnd"/>
      <w:r w:rsidRPr="00AE2E8E">
        <w:rPr>
          <w:rFonts w:ascii="Times New Roman" w:eastAsia="Times New Roman" w:hAnsi="Times New Roman" w:cs="Times New Roman"/>
          <w:sz w:val="24"/>
          <w:szCs w:val="24"/>
        </w:rPr>
        <w:t>», «Уват»; газопровод Сургут – Альметьевск с газокомпрессорными станциями №7, № 8.</w:t>
      </w:r>
    </w:p>
    <w:p w:rsidR="00AE2E8E" w:rsidRPr="00AE2E8E" w:rsidRDefault="00AE2E8E" w:rsidP="00AE2E8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E2E8E" w:rsidRPr="00AE2E8E" w:rsidRDefault="00AE2E8E" w:rsidP="00AE2E8E">
      <w:pPr>
        <w:keepNext/>
        <w:numPr>
          <w:ilvl w:val="1"/>
          <w:numId w:val="17"/>
        </w:numPr>
        <w:tabs>
          <w:tab w:val="clear" w:pos="1063"/>
          <w:tab w:val="num" w:pos="0"/>
        </w:tabs>
        <w:spacing w:after="6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bookmarkStart w:id="2" w:name="_Toc165368668"/>
      <w:r w:rsidRPr="00AE2E8E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Клима</w:t>
      </w:r>
      <w:bookmarkEnd w:id="2"/>
      <w:r w:rsidRPr="00AE2E8E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т</w:t>
      </w:r>
    </w:p>
    <w:p w:rsidR="00AE2E8E" w:rsidRPr="00AE2E8E" w:rsidRDefault="00AE2E8E" w:rsidP="00AE2E8E">
      <w:pPr>
        <w:spacing w:after="0" w:line="240" w:lineRule="auto"/>
        <w:ind w:left="120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E2E8E" w:rsidRPr="00AE2E8E" w:rsidRDefault="00AE2E8E" w:rsidP="00AE2E8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E2E8E">
        <w:rPr>
          <w:rFonts w:ascii="Times New Roman" w:eastAsia="Times New Roman" w:hAnsi="Times New Roman" w:cs="Times New Roman"/>
          <w:sz w:val="24"/>
          <w:szCs w:val="24"/>
        </w:rPr>
        <w:t>Уватский</w:t>
      </w:r>
      <w:proofErr w:type="spellEnd"/>
      <w:r w:rsidRPr="00AE2E8E">
        <w:rPr>
          <w:rFonts w:ascii="Times New Roman" w:eastAsia="Times New Roman" w:hAnsi="Times New Roman" w:cs="Times New Roman"/>
          <w:sz w:val="24"/>
          <w:szCs w:val="24"/>
        </w:rPr>
        <w:t xml:space="preserve"> муниципальный район относится к территории, приравненной к зоне Крайнего Севера. Он характеризуется неблагоприятным суровым климатом, низкими температурами воздуха в зимний период, ветрами значительных скоростей и избыточным увлажнением летом. Минимальная высота снежного покрова 26 см, максимальная – 78 см. Расчетная температура самой холодной пятидневки - 37 градусов. Продолжительность отопительного сезона 252 суток. Климат является неблагоприятным.</w:t>
      </w:r>
    </w:p>
    <w:p w:rsidR="00AE2E8E" w:rsidRPr="00AE2E8E" w:rsidRDefault="00AE2E8E" w:rsidP="00AE2E8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sz w:val="24"/>
          <w:szCs w:val="24"/>
        </w:rPr>
        <w:t>Среднегодовая температура воздуха составляет -2,9 градуса Цельсия. Средняя температура января  -22,8 градус, средняя температура июля +16,9 градусов (Таблица 1).</w:t>
      </w:r>
    </w:p>
    <w:p w:rsidR="00AE2E8E" w:rsidRPr="00AE2E8E" w:rsidRDefault="00AE2E8E" w:rsidP="00AE2E8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sz w:val="24"/>
          <w:szCs w:val="24"/>
        </w:rPr>
        <w:t xml:space="preserve">Большой проблемой является затопляемость района в период паводка. Территория района покрыта густой сетью рек, как большой, являющейся основной магистралью стока – рекой Иртыш, так и мелких их притоков. </w:t>
      </w:r>
    </w:p>
    <w:p w:rsidR="00AE2E8E" w:rsidRPr="00AE2E8E" w:rsidRDefault="00AE2E8E" w:rsidP="00AE2E8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sz w:val="24"/>
          <w:szCs w:val="24"/>
        </w:rPr>
        <w:t>В целом, природные условия на территории района с развитой речной сетью, неблагоприятны для развития сельского хозяйства, но благоприятны для ведения рыбного хозяйства, промыслового рыболовства.</w:t>
      </w:r>
    </w:p>
    <w:p w:rsidR="00AE2E8E" w:rsidRPr="00AE2E8E" w:rsidRDefault="00AE2E8E" w:rsidP="00AE2E8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E2E8E" w:rsidRPr="00AE2E8E" w:rsidRDefault="00AE2E8E" w:rsidP="00AE2E8E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/>
          <w:sz w:val="24"/>
          <w:szCs w:val="24"/>
        </w:rPr>
        <w:t xml:space="preserve">Таблица 1 – Климатические параметры Уватского </w:t>
      </w:r>
      <w:proofErr w:type="gramStart"/>
      <w:r w:rsidRPr="00AE2E8E">
        <w:rPr>
          <w:rFonts w:ascii="Times New Roman" w:eastAsia="Times New Roman" w:hAnsi="Times New Roman" w:cs="Times New Roman"/>
          <w:b/>
          <w:sz w:val="24"/>
          <w:szCs w:val="24"/>
        </w:rPr>
        <w:t>муниципального</w:t>
      </w:r>
      <w:proofErr w:type="gramEnd"/>
      <w:r w:rsidRPr="00AE2E8E">
        <w:rPr>
          <w:rFonts w:ascii="Times New Roman" w:eastAsia="Times New Roman" w:hAnsi="Times New Roman" w:cs="Times New Roman"/>
          <w:b/>
          <w:sz w:val="24"/>
          <w:szCs w:val="24"/>
        </w:rPr>
        <w:t xml:space="preserve"> района</w:t>
      </w:r>
    </w:p>
    <w:p w:rsidR="00AE2E8E" w:rsidRPr="00AE2E8E" w:rsidRDefault="00AE2E8E" w:rsidP="00AE2E8E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49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53"/>
        <w:gridCol w:w="1305"/>
        <w:gridCol w:w="1305"/>
      </w:tblGrid>
      <w:tr w:rsidR="00AE2E8E" w:rsidRPr="00AE2E8E" w:rsidTr="007728B5">
        <w:trPr>
          <w:trHeight w:val="266"/>
        </w:trPr>
        <w:tc>
          <w:tcPr>
            <w:tcW w:w="3728" w:type="pct"/>
            <w:shd w:val="clear" w:color="auto" w:fill="CCECFF"/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636" w:type="pct"/>
            <w:shd w:val="clear" w:color="auto" w:fill="CCECFF"/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E2E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Ед</w:t>
            </w:r>
            <w:proofErr w:type="gramStart"/>
            <w:r w:rsidRPr="00AE2E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.и</w:t>
            </w:r>
            <w:proofErr w:type="gramEnd"/>
            <w:r w:rsidRPr="00AE2E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зм</w:t>
            </w:r>
            <w:proofErr w:type="spellEnd"/>
            <w:r w:rsidRPr="00AE2E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36" w:type="pct"/>
            <w:shd w:val="clear" w:color="auto" w:fill="CCECFF"/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AE2E8E" w:rsidRPr="00AE2E8E" w:rsidTr="007728B5">
        <w:trPr>
          <w:trHeight w:val="266"/>
        </w:trPr>
        <w:tc>
          <w:tcPr>
            <w:tcW w:w="3728" w:type="pct"/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6" w:type="pct"/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6" w:type="pct"/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E2E8E" w:rsidRPr="00AE2E8E" w:rsidTr="007728B5">
        <w:trPr>
          <w:trHeight w:val="266"/>
        </w:trPr>
        <w:tc>
          <w:tcPr>
            <w:tcW w:w="3728" w:type="pct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 Климатические параметры холодного периода года</w:t>
            </w:r>
          </w:p>
        </w:tc>
        <w:tc>
          <w:tcPr>
            <w:tcW w:w="636" w:type="pc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pc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E2E8E" w:rsidRPr="00AE2E8E" w:rsidTr="007728B5">
        <w:trPr>
          <w:trHeight w:val="266"/>
        </w:trPr>
        <w:tc>
          <w:tcPr>
            <w:tcW w:w="3728" w:type="pct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Абсолютная минимальная температура воздуха</w:t>
            </w:r>
          </w:p>
        </w:tc>
        <w:tc>
          <w:tcPr>
            <w:tcW w:w="636" w:type="pc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°С</w:t>
            </w:r>
          </w:p>
        </w:tc>
        <w:tc>
          <w:tcPr>
            <w:tcW w:w="636" w:type="pc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-49</w:t>
            </w:r>
          </w:p>
        </w:tc>
      </w:tr>
      <w:tr w:rsidR="00AE2E8E" w:rsidRPr="00AE2E8E" w:rsidTr="007728B5">
        <w:trPr>
          <w:trHeight w:val="266"/>
        </w:trPr>
        <w:tc>
          <w:tcPr>
            <w:tcW w:w="3728" w:type="pct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Температура воздуха наиболее холодных суток</w:t>
            </w:r>
          </w:p>
        </w:tc>
        <w:tc>
          <w:tcPr>
            <w:tcW w:w="636" w:type="pc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pc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2E8E" w:rsidRPr="00AE2E8E" w:rsidTr="007728B5">
        <w:trPr>
          <w:trHeight w:val="266"/>
        </w:trPr>
        <w:tc>
          <w:tcPr>
            <w:tcW w:w="3728" w:type="pct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- обеспеченностью 0,98</w:t>
            </w:r>
          </w:p>
        </w:tc>
        <w:tc>
          <w:tcPr>
            <w:tcW w:w="636" w:type="pc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°С</w:t>
            </w:r>
          </w:p>
        </w:tc>
        <w:tc>
          <w:tcPr>
            <w:tcW w:w="636" w:type="pc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-47</w:t>
            </w:r>
          </w:p>
        </w:tc>
      </w:tr>
      <w:tr w:rsidR="00AE2E8E" w:rsidRPr="00AE2E8E" w:rsidTr="007728B5">
        <w:trPr>
          <w:trHeight w:val="266"/>
        </w:trPr>
        <w:tc>
          <w:tcPr>
            <w:tcW w:w="3728" w:type="pct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- обеспеченностью 0,92</w:t>
            </w:r>
          </w:p>
        </w:tc>
        <w:tc>
          <w:tcPr>
            <w:tcW w:w="636" w:type="pc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°С</w:t>
            </w:r>
          </w:p>
        </w:tc>
        <w:tc>
          <w:tcPr>
            <w:tcW w:w="636" w:type="pc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-45</w:t>
            </w:r>
          </w:p>
        </w:tc>
      </w:tr>
      <w:tr w:rsidR="00AE2E8E" w:rsidRPr="00AE2E8E" w:rsidTr="007728B5">
        <w:trPr>
          <w:trHeight w:val="266"/>
        </w:trPr>
        <w:tc>
          <w:tcPr>
            <w:tcW w:w="3728" w:type="pct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Температура воздуха наиболее холодной пятидневки </w:t>
            </w:r>
          </w:p>
        </w:tc>
        <w:tc>
          <w:tcPr>
            <w:tcW w:w="636" w:type="pc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pc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2E8E" w:rsidRPr="00AE2E8E" w:rsidTr="007728B5">
        <w:trPr>
          <w:trHeight w:val="281"/>
        </w:trPr>
        <w:tc>
          <w:tcPr>
            <w:tcW w:w="3728" w:type="pct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- обеспеченностью 0,98</w:t>
            </w:r>
          </w:p>
        </w:tc>
        <w:tc>
          <w:tcPr>
            <w:tcW w:w="636" w:type="pc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°С</w:t>
            </w:r>
          </w:p>
        </w:tc>
        <w:tc>
          <w:tcPr>
            <w:tcW w:w="636" w:type="pc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-44</w:t>
            </w:r>
          </w:p>
        </w:tc>
      </w:tr>
      <w:tr w:rsidR="00AE2E8E" w:rsidRPr="00AE2E8E" w:rsidTr="007728B5">
        <w:trPr>
          <w:trHeight w:val="266"/>
        </w:trPr>
        <w:tc>
          <w:tcPr>
            <w:tcW w:w="3728" w:type="pct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- обеспеченностью 0,92</w:t>
            </w:r>
          </w:p>
        </w:tc>
        <w:tc>
          <w:tcPr>
            <w:tcW w:w="636" w:type="pc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°С</w:t>
            </w:r>
          </w:p>
        </w:tc>
        <w:tc>
          <w:tcPr>
            <w:tcW w:w="636" w:type="pc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-41</w:t>
            </w:r>
          </w:p>
        </w:tc>
      </w:tr>
      <w:tr w:rsidR="00AE2E8E" w:rsidRPr="00AE2E8E" w:rsidTr="007728B5">
        <w:trPr>
          <w:trHeight w:val="533"/>
        </w:trPr>
        <w:tc>
          <w:tcPr>
            <w:tcW w:w="3728" w:type="pct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 месячная относительная влажность воздуха наиболее холодного месяца</w:t>
            </w:r>
          </w:p>
        </w:tc>
        <w:tc>
          <w:tcPr>
            <w:tcW w:w="636" w:type="pc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636" w:type="pc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</w:p>
        </w:tc>
      </w:tr>
      <w:tr w:rsidR="00AE2E8E" w:rsidRPr="00AE2E8E" w:rsidTr="007728B5">
        <w:trPr>
          <w:trHeight w:val="266"/>
        </w:trPr>
        <w:tc>
          <w:tcPr>
            <w:tcW w:w="3728" w:type="pct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осадков за ноябрь-март</w:t>
            </w:r>
          </w:p>
        </w:tc>
        <w:tc>
          <w:tcPr>
            <w:tcW w:w="636" w:type="pc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мм</w:t>
            </w:r>
          </w:p>
        </w:tc>
        <w:tc>
          <w:tcPr>
            <w:tcW w:w="636" w:type="pc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177</w:t>
            </w:r>
          </w:p>
        </w:tc>
      </w:tr>
      <w:tr w:rsidR="00AE2E8E" w:rsidRPr="00AE2E8E" w:rsidTr="007728B5">
        <w:trPr>
          <w:trHeight w:val="266"/>
        </w:trPr>
        <w:tc>
          <w:tcPr>
            <w:tcW w:w="3728" w:type="pct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Преобладающее направление ветра за декабрь-февраль</w:t>
            </w:r>
          </w:p>
        </w:tc>
        <w:tc>
          <w:tcPr>
            <w:tcW w:w="636" w:type="pc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pc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AE2E8E" w:rsidRPr="00AE2E8E" w:rsidTr="007728B5">
        <w:trPr>
          <w:trHeight w:val="285"/>
        </w:trPr>
        <w:tc>
          <w:tcPr>
            <w:tcW w:w="3728" w:type="pct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 Климатические параметры теплого периода года</w:t>
            </w:r>
          </w:p>
        </w:tc>
        <w:tc>
          <w:tcPr>
            <w:tcW w:w="636" w:type="pc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" w:type="pc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E2E8E" w:rsidRPr="00AE2E8E" w:rsidTr="007728B5">
        <w:trPr>
          <w:trHeight w:val="266"/>
        </w:trPr>
        <w:tc>
          <w:tcPr>
            <w:tcW w:w="3728" w:type="pct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Абсолютная максимальная температура воздуха</w:t>
            </w:r>
          </w:p>
        </w:tc>
        <w:tc>
          <w:tcPr>
            <w:tcW w:w="636" w:type="pc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°С</w:t>
            </w:r>
          </w:p>
        </w:tc>
        <w:tc>
          <w:tcPr>
            <w:tcW w:w="636" w:type="pc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AE2E8E" w:rsidRPr="00AE2E8E" w:rsidTr="007728B5">
        <w:trPr>
          <w:trHeight w:val="266"/>
        </w:trPr>
        <w:tc>
          <w:tcPr>
            <w:tcW w:w="3728" w:type="pct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Температура воздуха </w:t>
            </w:r>
          </w:p>
        </w:tc>
        <w:tc>
          <w:tcPr>
            <w:tcW w:w="636" w:type="pc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pc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2E8E" w:rsidRPr="00AE2E8E" w:rsidTr="007728B5">
        <w:trPr>
          <w:trHeight w:val="266"/>
        </w:trPr>
        <w:tc>
          <w:tcPr>
            <w:tcW w:w="3728" w:type="pct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- обеспеченностью 0,98</w:t>
            </w:r>
          </w:p>
        </w:tc>
        <w:tc>
          <w:tcPr>
            <w:tcW w:w="636" w:type="pc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°С</w:t>
            </w:r>
          </w:p>
        </w:tc>
        <w:tc>
          <w:tcPr>
            <w:tcW w:w="636" w:type="pc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19,9</w:t>
            </w:r>
          </w:p>
        </w:tc>
      </w:tr>
      <w:tr w:rsidR="00AE2E8E" w:rsidRPr="00AE2E8E" w:rsidTr="007728B5">
        <w:trPr>
          <w:trHeight w:val="266"/>
        </w:trPr>
        <w:tc>
          <w:tcPr>
            <w:tcW w:w="3728" w:type="pct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- обеспеченностью 0,95</w:t>
            </w:r>
          </w:p>
        </w:tc>
        <w:tc>
          <w:tcPr>
            <w:tcW w:w="636" w:type="pc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°С</w:t>
            </w:r>
          </w:p>
        </w:tc>
        <w:tc>
          <w:tcPr>
            <w:tcW w:w="636" w:type="pc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24,2</w:t>
            </w:r>
          </w:p>
        </w:tc>
      </w:tr>
      <w:tr w:rsidR="00AE2E8E" w:rsidRPr="00AE2E8E" w:rsidTr="007728B5">
        <w:trPr>
          <w:trHeight w:val="281"/>
        </w:trPr>
        <w:tc>
          <w:tcPr>
            <w:tcW w:w="3728" w:type="pct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 максимальная температура воздуха наиболее теплого периода</w:t>
            </w:r>
          </w:p>
        </w:tc>
        <w:tc>
          <w:tcPr>
            <w:tcW w:w="636" w:type="pc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°С</w:t>
            </w:r>
          </w:p>
        </w:tc>
        <w:tc>
          <w:tcPr>
            <w:tcW w:w="636" w:type="pc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22,3</w:t>
            </w:r>
          </w:p>
        </w:tc>
      </w:tr>
      <w:tr w:rsidR="00AE2E8E" w:rsidRPr="00AE2E8E" w:rsidTr="007728B5">
        <w:trPr>
          <w:trHeight w:val="142"/>
        </w:trPr>
        <w:tc>
          <w:tcPr>
            <w:tcW w:w="3728" w:type="pct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pc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pc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2E8E" w:rsidRPr="00AE2E8E" w:rsidTr="007728B5">
        <w:trPr>
          <w:trHeight w:val="142"/>
        </w:trPr>
        <w:tc>
          <w:tcPr>
            <w:tcW w:w="3728" w:type="pct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 месячная относительная влажность воздуха наиболее теплого месяца</w:t>
            </w:r>
          </w:p>
        </w:tc>
        <w:tc>
          <w:tcPr>
            <w:tcW w:w="636" w:type="pc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636" w:type="pc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AE2E8E" w:rsidRPr="00AE2E8E" w:rsidTr="007728B5">
        <w:trPr>
          <w:trHeight w:val="142"/>
        </w:trPr>
        <w:tc>
          <w:tcPr>
            <w:tcW w:w="3728" w:type="pct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осадков за апрель-октябрь</w:t>
            </w:r>
          </w:p>
        </w:tc>
        <w:tc>
          <w:tcPr>
            <w:tcW w:w="636" w:type="pc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мм</w:t>
            </w:r>
          </w:p>
        </w:tc>
        <w:tc>
          <w:tcPr>
            <w:tcW w:w="636" w:type="pc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442</w:t>
            </w:r>
          </w:p>
        </w:tc>
      </w:tr>
      <w:tr w:rsidR="00AE2E8E" w:rsidRPr="00AE2E8E" w:rsidTr="007728B5">
        <w:trPr>
          <w:trHeight w:val="142"/>
        </w:trPr>
        <w:tc>
          <w:tcPr>
            <w:tcW w:w="3728" w:type="pct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Суточный максимум осадков</w:t>
            </w:r>
          </w:p>
        </w:tc>
        <w:tc>
          <w:tcPr>
            <w:tcW w:w="636" w:type="pc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мм</w:t>
            </w:r>
          </w:p>
        </w:tc>
        <w:tc>
          <w:tcPr>
            <w:tcW w:w="636" w:type="pc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104</w:t>
            </w:r>
          </w:p>
        </w:tc>
      </w:tr>
    </w:tbl>
    <w:p w:rsidR="00AE2E8E" w:rsidRPr="00AE2E8E" w:rsidRDefault="00AE2E8E" w:rsidP="00AE2E8E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/>
          <w:bCs/>
          <w:sz w:val="20"/>
          <w:szCs w:val="24"/>
        </w:rPr>
        <w:lastRenderedPageBreak/>
        <w:t>Источник: Строительные нормы и правила Российской Федерации (СНиП 23-01-99), утвержденные Приказом Министерства регионального развития Российской Федерации от 30.06.2012 №275 «Об утверждении свода правил СП 131.13330.2012 «СНиП 23-01-99* «Строительная климатология»</w:t>
      </w:r>
    </w:p>
    <w:p w:rsidR="00AE2E8E" w:rsidRPr="00AE2E8E" w:rsidRDefault="00AE2E8E" w:rsidP="00AE2E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E2E8E" w:rsidRPr="00AE2E8E" w:rsidRDefault="00AE2E8E" w:rsidP="00AE2E8E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Земельные ресурсы. </w:t>
      </w:r>
    </w:p>
    <w:p w:rsidR="00AE2E8E" w:rsidRPr="00AE2E8E" w:rsidRDefault="00AE2E8E" w:rsidP="00AE2E8E">
      <w:pPr>
        <w:spacing w:after="0" w:line="240" w:lineRule="auto"/>
        <w:ind w:left="1063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Основу природного богатства Уватского муниципального района составляют земельные ресурсы. Общая площадь района составляет 4 832,9 </w:t>
      </w:r>
      <w:proofErr w:type="spellStart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тыс.га</w:t>
      </w:r>
      <w:proofErr w:type="spellEnd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. Большую часть земельных ресурсов занимают земли лесного фонда – 96,9%, затем следуют земли сельскохозяйственного назначения – 2%. Остальные категории земель занимают незначительные площади – от 0,08 до 0,9% от общей площади территории района. </w:t>
      </w: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Рисунок 2 – Структура земель Уватского </w:t>
      </w:r>
      <w:proofErr w:type="gramStart"/>
      <w:r w:rsidRPr="00AE2E8E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муниципального</w:t>
      </w:r>
      <w:proofErr w:type="gramEnd"/>
      <w:r w:rsidRPr="00AE2E8E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района</w:t>
      </w:r>
    </w:p>
    <w:p w:rsidR="00AE2E8E" w:rsidRPr="00AE2E8E" w:rsidRDefault="00AE2E8E" w:rsidP="00AE2E8E">
      <w:pPr>
        <w:tabs>
          <w:tab w:val="num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AE2E8E" w:rsidRPr="00AE2E8E" w:rsidRDefault="00AE2E8E" w:rsidP="00AE2E8E">
      <w:pPr>
        <w:tabs>
          <w:tab w:val="num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</w:rPr>
        <w:drawing>
          <wp:inline distT="0" distB="0" distL="0" distR="0">
            <wp:extent cx="6124575" cy="34099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409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Земли сельскохозяйственного назначения – 73,6 тыс. га (1,52%), в том числе: </w:t>
      </w: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   - пашня – 7,8 </w:t>
      </w:r>
      <w:proofErr w:type="spellStart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тыс.га</w:t>
      </w:r>
      <w:proofErr w:type="spellEnd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.    </w:t>
      </w: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   - сенокосы – 13,4 </w:t>
      </w:r>
      <w:proofErr w:type="spellStart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тыс.га</w:t>
      </w:r>
      <w:proofErr w:type="spellEnd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.             </w:t>
      </w: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   - пастбища – 7,0 </w:t>
      </w:r>
      <w:proofErr w:type="spellStart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тыс.га</w:t>
      </w:r>
      <w:proofErr w:type="spellEnd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   - залежь – 5,5 </w:t>
      </w:r>
      <w:proofErr w:type="spellStart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тыс.га</w:t>
      </w:r>
      <w:proofErr w:type="spellEnd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Земли населенных пунктов – 5,6 тыс. га (0,12%).</w:t>
      </w: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Земли промышленности, транспорта, связи, энергетики и иного специального назначения – 3,9 тыс. га (0,08%).</w:t>
      </w: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Земли запаса – 44,1 тыс. га (0,9%).</w:t>
      </w: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Земли лесного фонда – 4683,2 тыс. га (96,9%).</w:t>
      </w: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Земли водного фонда – 22,4 тыс. га (0,46%).</w:t>
      </w:r>
    </w:p>
    <w:p w:rsid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Земли особо охраняемых территорий – 0,009 тыс. га.</w:t>
      </w: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1.4. Водные ресурсы.</w:t>
      </w: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proofErr w:type="spellStart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Уватский</w:t>
      </w:r>
      <w:proofErr w:type="spellEnd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район располагает богатыми водными ресурсами. Районная </w:t>
      </w:r>
      <w:proofErr w:type="spellStart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гидросеть</w:t>
      </w:r>
      <w:proofErr w:type="spellEnd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представлена большой рекой – Иртыш и малыми реками – Демьянка, </w:t>
      </w:r>
      <w:proofErr w:type="spellStart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Туртас</w:t>
      </w:r>
      <w:proofErr w:type="spellEnd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, Алымка, Боровая, Носка и некоторыми другими, практически не имеющими хозяйственного значения.  </w:t>
      </w: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Водные ресурсы района представлены также многочисленными озерами. Озерный фонд района оценивается в 22,9 </w:t>
      </w:r>
      <w:proofErr w:type="spellStart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тыс.га</w:t>
      </w:r>
      <w:proofErr w:type="spellEnd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. </w:t>
      </w: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lastRenderedPageBreak/>
        <w:t>Значимым отрицательным физико-геологическим фактором является наличие больших площадей болот и заболоченных территорий.</w:t>
      </w: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Иртыш, течет в широкой долине с хорошо развитой поймой, которая весной затопляется на десятки километров. Многочисленные озера-старицы, образовавшиеся от разливов Иртыша, богаты рыбой. Живописны высокие берега реки, заросшие хвойными лесами, особенно в районе населенных пунктов </w:t>
      </w:r>
      <w:proofErr w:type="spellStart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Горнослинкино</w:t>
      </w:r>
      <w:proofErr w:type="spellEnd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Уки</w:t>
      </w:r>
      <w:proofErr w:type="spellEnd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, Алымка, где они вплотную подходят к руслу и круто спускаются к воде. Крупнейшая река области Иртыш имеет судоходное значение и отличается сравнительно высокой рыбной продуктивностью и высокоценным составом ихтиофауны. В Уватском районе на реке Иртыш имеются зимовальные ямы, в которых запрещается всякое рыболовство с 1 сентября до </w:t>
      </w:r>
      <w:proofErr w:type="spellStart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распаления</w:t>
      </w:r>
      <w:proofErr w:type="spellEnd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льда. Зимовальные ямы являются местами массовой зимовки не только осетра, но и других видов рыб. </w:t>
      </w:r>
      <w:proofErr w:type="gramStart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В водоемах и в речной системе обитают: осетр, нельма, стерлядь, муксун, налим, судак, щука, чебак, лещ, ерш. </w:t>
      </w:r>
      <w:proofErr w:type="gramEnd"/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При организации эффективной охраны водных биоресурсов в нерестовый период, регулирования любительского и промышленного рыболовства есть перспективы для значительного увеличения численности биоресурсов и использования их в хозяйственных целях. Иртыш, отличается малыми уклонами, спокойным течением; на всем протяжении по Тюменской области судоходен. Миллионы тонн грузов перевозят по этой водной магистрали.</w:t>
      </w: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1.5. Полезные ископаемые и минерально-сырьевые ресурсы.</w:t>
      </w: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</w:rPr>
      </w:pP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proofErr w:type="spellStart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Уватский</w:t>
      </w:r>
      <w:proofErr w:type="spellEnd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район уникален на юге Тюменской области по запасам углеводородного и лесного сырья. Район является частью Западно-Сибирской нефтегазоносной провинции и непосредственным продолжением районов ХМАО и Томской области с ареалами добычи и выявленных ресурсов углеводородного сырья. </w:t>
      </w: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Нефтегазоносные месторождения и выявленные структуры расположены на территории площадью более 20 </w:t>
      </w:r>
      <w:proofErr w:type="spellStart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тыс.кв.км</w:t>
      </w:r>
      <w:proofErr w:type="spellEnd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. В Уватском районе вся территория закрыта сейсмической съемкой масштаба 1:100000, пробурены глубокие скважины, вскрывшие палеозойский фундамент. Общий объем запасов углеводородного сырья на территории района оценивается в 1,2 млрд. тонн нефти. Первое месторождение в Уватском районе было открыто в 1970г. В разработке находятся </w:t>
      </w:r>
      <w:proofErr w:type="spellStart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Кальчинское</w:t>
      </w:r>
      <w:proofErr w:type="spellEnd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Усть-Тегусское</w:t>
      </w:r>
      <w:proofErr w:type="spellEnd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Урненское</w:t>
      </w:r>
      <w:proofErr w:type="spellEnd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Тямкинское</w:t>
      </w:r>
      <w:proofErr w:type="spellEnd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, Зимнее месторождения, в опытно-промышленной эксплуатации – Северо-Демьянское месторождение. Большая группа месторождений находится в стадии изучения.</w:t>
      </w: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Район также располагает различными видами минерально-сырьевых ресурсов, разработка и использование которых удовлетворяют потребности экономики района. К ним относятся глина и песок. Месторождение планировочных песков (</w:t>
      </w:r>
      <w:proofErr w:type="spellStart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Уватская</w:t>
      </w:r>
      <w:proofErr w:type="spellEnd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площадь) расположено на расстоянии 1,2 км от переправы вверх по течению реки Иртыш. Карьер суглинков расположен на расстоянии 0,9 км севернее с. Уват. Залежи глины кирпичной расположены в </w:t>
      </w:r>
      <w:proofErr w:type="spellStart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п</w:t>
      </w:r>
      <w:proofErr w:type="gramStart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.Т</w:t>
      </w:r>
      <w:proofErr w:type="gramEnd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уртас</w:t>
      </w:r>
      <w:proofErr w:type="spellEnd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д.Лучкино</w:t>
      </w:r>
      <w:proofErr w:type="spellEnd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п.Первомайском</w:t>
      </w:r>
      <w:proofErr w:type="spellEnd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. В разработке находятся 7 карьеров общей площадью 91,64 га.</w:t>
      </w: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Район располагает огромными запасами строевого леса, товарной осины и прочей древесины. Имеются сырьевые ресурсы, дающие возможность заготавливать более 1 млн. кубометров древесины в год.</w:t>
      </w: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Таблица 2 – Запасы лесных сырьевых ресурсов</w:t>
      </w: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199"/>
        <w:gridCol w:w="827"/>
        <w:gridCol w:w="841"/>
        <w:gridCol w:w="827"/>
        <w:gridCol w:w="854"/>
        <w:gridCol w:w="868"/>
        <w:gridCol w:w="923"/>
        <w:gridCol w:w="951"/>
        <w:gridCol w:w="937"/>
        <w:gridCol w:w="1102"/>
      </w:tblGrid>
      <w:tr w:rsidR="00AE2E8E" w:rsidRPr="00AE2E8E" w:rsidTr="007728B5">
        <w:trPr>
          <w:trHeight w:val="454"/>
        </w:trPr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/>
                <w:bCs/>
                <w:sz w:val="16"/>
                <w:szCs w:val="16"/>
              </w:rPr>
              <w:t xml:space="preserve">Ед. </w:t>
            </w:r>
            <w:proofErr w:type="spellStart"/>
            <w:r w:rsidRPr="00AE2E8E">
              <w:rPr>
                <w:rFonts w:ascii="Times New Roman" w:eastAsia="Times New Roman" w:hAnsi="Times New Roman" w:cs="Arial"/>
                <w:b/>
                <w:bCs/>
                <w:sz w:val="16"/>
                <w:szCs w:val="16"/>
              </w:rPr>
              <w:t>изм</w:t>
            </w:r>
            <w:proofErr w:type="spellEnd"/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/>
                <w:bCs/>
                <w:sz w:val="16"/>
                <w:szCs w:val="16"/>
              </w:rPr>
              <w:t>2009г.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/>
                <w:bCs/>
                <w:sz w:val="16"/>
                <w:szCs w:val="16"/>
              </w:rPr>
              <w:t>2010г.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/>
                <w:bCs/>
                <w:sz w:val="16"/>
                <w:szCs w:val="16"/>
              </w:rPr>
              <w:t>2011г.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/>
                <w:bCs/>
                <w:sz w:val="16"/>
                <w:szCs w:val="16"/>
              </w:rPr>
              <w:t>2012г.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/>
                <w:bCs/>
                <w:sz w:val="16"/>
                <w:szCs w:val="16"/>
              </w:rPr>
              <w:t>2013г.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/>
                <w:bCs/>
                <w:sz w:val="16"/>
                <w:szCs w:val="16"/>
              </w:rPr>
              <w:t>2014г.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/>
                <w:bCs/>
                <w:sz w:val="16"/>
                <w:szCs w:val="16"/>
              </w:rPr>
              <w:t>2015г.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/>
                <w:bCs/>
                <w:sz w:val="16"/>
                <w:szCs w:val="16"/>
              </w:rPr>
              <w:t>2016г.</w:t>
            </w:r>
          </w:p>
        </w:tc>
      </w:tr>
      <w:tr w:rsidR="00AE2E8E" w:rsidRPr="00AE2E8E" w:rsidTr="007728B5">
        <w:trPr>
          <w:trHeight w:val="659"/>
        </w:trPr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Лесной фонд всего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га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4676187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4676187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4685315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4685315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4685315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4685314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4685313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color w:val="333333"/>
                <w:sz w:val="16"/>
                <w:szCs w:val="16"/>
              </w:rPr>
              <w:t>4685313</w:t>
            </w:r>
          </w:p>
        </w:tc>
      </w:tr>
      <w:tr w:rsidR="00AE2E8E" w:rsidRPr="00AE2E8E" w:rsidTr="007728B5">
        <w:trPr>
          <w:trHeight w:val="674"/>
        </w:trPr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Запас леса всего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proofErr w:type="spellStart"/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тыс</w:t>
            </w:r>
            <w:proofErr w:type="gramStart"/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.к</w:t>
            </w:r>
            <w:proofErr w:type="gramEnd"/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уб</w:t>
            </w:r>
            <w:proofErr w:type="spellEnd"/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376826,2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375668,9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374841,9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374047,5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372788,2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372338,2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372338,2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color w:val="333333"/>
                <w:sz w:val="16"/>
                <w:szCs w:val="16"/>
              </w:rPr>
              <w:t>371085,0</w:t>
            </w:r>
          </w:p>
        </w:tc>
      </w:tr>
      <w:tr w:rsidR="00AE2E8E" w:rsidRPr="00AE2E8E" w:rsidTr="007728B5">
        <w:trPr>
          <w:trHeight w:val="894"/>
        </w:trPr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Arial" w:hAnsi="Times New Roman" w:cs="Arial"/>
                <w:bCs/>
                <w:sz w:val="16"/>
                <w:szCs w:val="16"/>
              </w:rPr>
              <w:t xml:space="preserve">      </w:t>
            </w: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 xml:space="preserve">в </w:t>
            </w:r>
            <w:proofErr w:type="spellStart"/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т.ч</w:t>
            </w:r>
            <w:proofErr w:type="spellEnd"/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. хвойных пород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proofErr w:type="spellStart"/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тыс</w:t>
            </w:r>
            <w:proofErr w:type="gramStart"/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.к</w:t>
            </w:r>
            <w:proofErr w:type="gramEnd"/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уб</w:t>
            </w:r>
            <w:proofErr w:type="spellEnd"/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196172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195457,5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196208,1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195951,8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195410,1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195153,7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195153,7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color w:val="333333"/>
                <w:sz w:val="16"/>
                <w:szCs w:val="16"/>
              </w:rPr>
              <w:t>194697,2</w:t>
            </w:r>
          </w:p>
        </w:tc>
      </w:tr>
      <w:tr w:rsidR="00AE2E8E" w:rsidRPr="00AE2E8E" w:rsidTr="007728B5">
        <w:trPr>
          <w:trHeight w:val="1348"/>
        </w:trPr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after="24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lastRenderedPageBreak/>
              <w:t>Утвержденная расчетная лесосека</w:t>
            </w:r>
          </w:p>
          <w:p w:rsidR="00AE2E8E" w:rsidRPr="00AE2E8E" w:rsidRDefault="00AE2E8E" w:rsidP="00AE2E8E">
            <w:pPr>
              <w:spacing w:after="24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всего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proofErr w:type="spellStart"/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тыс</w:t>
            </w:r>
            <w:proofErr w:type="gramStart"/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.к</w:t>
            </w:r>
            <w:proofErr w:type="gramEnd"/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уб</w:t>
            </w:r>
            <w:proofErr w:type="spellEnd"/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2759,5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5356,9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5614,3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5632,9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5632,9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5632,9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5632,9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color w:val="333333"/>
                <w:sz w:val="16"/>
                <w:szCs w:val="16"/>
              </w:rPr>
              <w:t>5632,9</w:t>
            </w:r>
          </w:p>
        </w:tc>
      </w:tr>
      <w:tr w:rsidR="00AE2E8E" w:rsidRPr="00AE2E8E" w:rsidTr="007728B5">
        <w:trPr>
          <w:trHeight w:val="894"/>
        </w:trPr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Arial" w:hAnsi="Times New Roman" w:cs="Arial"/>
                <w:bCs/>
                <w:sz w:val="16"/>
                <w:szCs w:val="16"/>
              </w:rPr>
              <w:t xml:space="preserve">      </w:t>
            </w: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 xml:space="preserve">в </w:t>
            </w:r>
            <w:proofErr w:type="spellStart"/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т.ч</w:t>
            </w:r>
            <w:proofErr w:type="spellEnd"/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. хвойных пород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proofErr w:type="spellStart"/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тыс</w:t>
            </w:r>
            <w:proofErr w:type="gramStart"/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.к</w:t>
            </w:r>
            <w:proofErr w:type="gramEnd"/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уб</w:t>
            </w:r>
            <w:proofErr w:type="spellEnd"/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1258,6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1258,6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1549,1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1551,4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1551,4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1551,4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1551,4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color w:val="333333"/>
                <w:sz w:val="16"/>
                <w:szCs w:val="16"/>
              </w:rPr>
              <w:t>1551,4</w:t>
            </w:r>
          </w:p>
        </w:tc>
      </w:tr>
      <w:tr w:rsidR="00AE2E8E" w:rsidRPr="00AE2E8E" w:rsidTr="007728B5">
        <w:trPr>
          <w:trHeight w:val="1114"/>
        </w:trPr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after="24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 xml:space="preserve">Освоение </w:t>
            </w:r>
            <w:proofErr w:type="gramStart"/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расчетной</w:t>
            </w:r>
            <w:proofErr w:type="gramEnd"/>
          </w:p>
          <w:p w:rsidR="00AE2E8E" w:rsidRPr="00AE2E8E" w:rsidRDefault="00AE2E8E" w:rsidP="00AE2E8E">
            <w:pPr>
              <w:spacing w:after="24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лесосеки всего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proofErr w:type="spellStart"/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тыс</w:t>
            </w:r>
            <w:proofErr w:type="gramStart"/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.к</w:t>
            </w:r>
            <w:proofErr w:type="gramEnd"/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уб</w:t>
            </w:r>
            <w:proofErr w:type="spellEnd"/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184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587,5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776,5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823,4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387,7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332,4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690,1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color w:val="333333"/>
                <w:sz w:val="16"/>
                <w:szCs w:val="16"/>
              </w:rPr>
              <w:t>478,8</w:t>
            </w:r>
          </w:p>
        </w:tc>
      </w:tr>
      <w:tr w:rsidR="00AE2E8E" w:rsidRPr="00AE2E8E" w:rsidTr="007728B5">
        <w:trPr>
          <w:trHeight w:val="909"/>
        </w:trPr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Arial" w:hAnsi="Times New Roman" w:cs="Arial"/>
                <w:bCs/>
                <w:sz w:val="16"/>
                <w:szCs w:val="16"/>
              </w:rPr>
              <w:t xml:space="preserve">      </w:t>
            </w: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 xml:space="preserve">в </w:t>
            </w:r>
            <w:proofErr w:type="spellStart"/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т.ч</w:t>
            </w:r>
            <w:proofErr w:type="spellEnd"/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. хвойных пород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proofErr w:type="spellStart"/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тыс</w:t>
            </w:r>
            <w:proofErr w:type="gramStart"/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.к</w:t>
            </w:r>
            <w:proofErr w:type="gramEnd"/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уб</w:t>
            </w:r>
            <w:proofErr w:type="spellEnd"/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103,7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213,1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285,0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566,6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332,2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228,4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Cs/>
                <w:sz w:val="16"/>
                <w:szCs w:val="16"/>
              </w:rPr>
              <w:t>474,7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before="120" w:after="24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color w:val="333333"/>
                <w:sz w:val="16"/>
                <w:szCs w:val="16"/>
              </w:rPr>
              <w:t>105,1</w:t>
            </w:r>
          </w:p>
        </w:tc>
      </w:tr>
    </w:tbl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proofErr w:type="gramStart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В районе преобладают типичные таежные виды животного мира: лось, соболь, белка, лесная куница, речной бобр, выдра, бурый медведь, колонок, рысь, глухарь, рябчик, белая куропатка, тетерев.</w:t>
      </w:r>
      <w:proofErr w:type="gramEnd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gramStart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Кроме них, в угодьях района встречаются ондатра, американская норка, заяц-беляк, лисица, волк, росомаха, барсук, обширная группа водоплавающих околоводных птиц: кряква, шилохвость, свиязь, серая утка, широконоска, гоголь, крохаль, хохлатая чернеть, красноголовый нырок, серый гусь, </w:t>
      </w:r>
      <w:proofErr w:type="spellStart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гуменник</w:t>
      </w:r>
      <w:proofErr w:type="spellEnd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, белолобый гусь, многие виды куликов.</w:t>
      </w:r>
      <w:proofErr w:type="gramEnd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 Организована охрана и ведение охотничьего хозяйства. Учреждены три государственных комплексных зоологических заказника регионального значения: </w:t>
      </w:r>
      <w:proofErr w:type="spellStart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Поворовский</w:t>
      </w:r>
      <w:proofErr w:type="spellEnd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, Стершинский-1, </w:t>
      </w:r>
      <w:proofErr w:type="spellStart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Куньякский</w:t>
      </w:r>
      <w:proofErr w:type="spellEnd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. </w:t>
      </w: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proofErr w:type="gramStart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В водоемах и в речной системе обитают - осетр, нельма, стерлядь, муксун, налим, судак, щука, чебак, лещ, ерш.</w:t>
      </w:r>
      <w:proofErr w:type="gramEnd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При организации эффективной охраны водных биоресурсов в нерестовый период, регулирования любительского и промышленного рыболовства есть перспективы для значительного увеличения численности биоресурсов и использования их в хозяйственных целях.</w:t>
      </w: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Имеющиеся на территории района полезные ископаемые и сырье осваиваются пока недостаточно интенсивно и эффективно. Этот ресурсный потенциал будет учитываться при формировании в районе нефтедобывающего, лесного, сельскохозяйственного комплексов.</w:t>
      </w: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1.6. Природно-рекреационные ресурсы.</w:t>
      </w: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proofErr w:type="spellStart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Уватский</w:t>
      </w:r>
      <w:proofErr w:type="spellEnd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район располагает разнообразными и богатыми природными ресурсами, которые могут быть эффективно использованы для рекреационной деятельности и туризма.</w:t>
      </w: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К ценным памятникам природы отнесены заповедники и заказники района. </w:t>
      </w: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На территории Уватского района находятся 3 государственных комплексных зоологических заказника регионального значения общей площадью 130776 га:</w:t>
      </w: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- </w:t>
      </w:r>
      <w:proofErr w:type="spellStart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Поворовский</w:t>
      </w:r>
      <w:proofErr w:type="spellEnd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(5900 га);</w:t>
      </w: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- Стершинский-1 (9558 га);</w:t>
      </w: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- </w:t>
      </w:r>
      <w:proofErr w:type="spellStart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Куньякский</w:t>
      </w:r>
      <w:proofErr w:type="spellEnd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(115318 га).</w:t>
      </w: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1.7. Демографический потенциал.</w:t>
      </w: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Одним из важнейших факторов, обеспечивающих конкурентоспособность района, является наличие достаточного количества трудовых ресурсов, что в свою очередь, зависит от демографической ситуации.</w:t>
      </w: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Демографическая ситуация, сложившаяся в районе, характеризуется достаточно стабильным уровнем рождаемости, отрицательным балансом миграционного потенциала. </w:t>
      </w: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Численность населения района на 01.01.2013 года составляла 19409 человек. На трудоспособный возраст приходится 65,4% жителей территории, старше трудоспособного – 12,9%. В 2013 году отмечена тенденция к сохранению уровня смертности и естественного прироста населения. Число родившихся на 1000 жителей – 15,9 человек, число умерших на 1000 </w:t>
      </w: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lastRenderedPageBreak/>
        <w:t xml:space="preserve">жителей – 12,3 человек.  На 01.01.2015 года мужского населения 9370 человек (48,65%), женского 9888 человек (51,35%). Прирост населения к 2020 году составит 3,4%. </w:t>
      </w: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Улучшение демографической ситуации связано, прежде всего, с решением проблемы повышения рождаемости, миграции населения.</w:t>
      </w: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Район с 2008 года участвует в реализации областной целевой программы по оказанию содействия добровольному переселению соотечественников, проживающих за рубежом, в Тюменскую область. С начала реализации программы в </w:t>
      </w:r>
      <w:proofErr w:type="spellStart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Уватский</w:t>
      </w:r>
      <w:proofErr w:type="spellEnd"/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район переселилось 36 семей (87 человек).</w:t>
      </w: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Средняя продолжительность жизни в районе в 2012 году составляла 70 лет, в том числе: 68 лет у мужчин и 72 года у женщин, к 2020 году указанный показатель достигнет 74 года. Проблемы увеличения рождаемости и низкого долголетия должны решаться путем сочетания экономического роста с целенаправленной политикой по улучшению жизни людей, повышению ее качества. Наиболее важными являются вопросы расширения доступности медицинских и социальных услуг, образования и его связи с рынком труда, стимулирования эффективной занятости, поддержки малоимущего населения, обеспечения экологической безопасности.</w:t>
      </w: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bidi="en-US"/>
        </w:rPr>
      </w:pP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bidi="en-US"/>
        </w:rPr>
        <w:t>Таблица 3 – Прогноз численности населения до 2020 года</w:t>
      </w:r>
    </w:p>
    <w:tbl>
      <w:tblPr>
        <w:tblpPr w:leftFromText="180" w:rightFromText="180" w:vertAnchor="text" w:horzAnchor="margin" w:tblpXSpec="center" w:tblpY="380"/>
        <w:tblW w:w="9889" w:type="dxa"/>
        <w:tblLayout w:type="fixed"/>
        <w:tblLook w:val="0000" w:firstRow="0" w:lastRow="0" w:firstColumn="0" w:lastColumn="0" w:noHBand="0" w:noVBand="0"/>
      </w:tblPr>
      <w:tblGrid>
        <w:gridCol w:w="949"/>
        <w:gridCol w:w="684"/>
        <w:gridCol w:w="684"/>
        <w:gridCol w:w="642"/>
        <w:gridCol w:w="684"/>
        <w:gridCol w:w="684"/>
        <w:gridCol w:w="628"/>
        <w:gridCol w:w="642"/>
        <w:gridCol w:w="684"/>
        <w:gridCol w:w="628"/>
        <w:gridCol w:w="628"/>
        <w:gridCol w:w="628"/>
        <w:gridCol w:w="586"/>
        <w:gridCol w:w="586"/>
        <w:gridCol w:w="552"/>
      </w:tblGrid>
      <w:tr w:rsidR="00AE2E8E" w:rsidRPr="00AE2E8E" w:rsidTr="007728B5">
        <w:trPr>
          <w:cantSplit/>
          <w:trHeight w:val="280"/>
        </w:trPr>
        <w:tc>
          <w:tcPr>
            <w:tcW w:w="9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/>
                <w:sz w:val="16"/>
                <w:szCs w:val="18"/>
              </w:rPr>
              <w:t>Наименование показателя</w:t>
            </w:r>
          </w:p>
        </w:tc>
        <w:tc>
          <w:tcPr>
            <w:tcW w:w="894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/>
                <w:sz w:val="16"/>
                <w:szCs w:val="18"/>
              </w:rPr>
              <w:t>Годы</w:t>
            </w:r>
          </w:p>
        </w:tc>
      </w:tr>
      <w:tr w:rsidR="00AE2E8E" w:rsidRPr="00AE2E8E" w:rsidTr="007728B5">
        <w:trPr>
          <w:cantSplit/>
          <w:trHeight w:val="138"/>
        </w:trPr>
        <w:tc>
          <w:tcPr>
            <w:tcW w:w="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/>
                <w:sz w:val="16"/>
                <w:szCs w:val="18"/>
              </w:rPr>
              <w:t>2010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/>
                <w:sz w:val="16"/>
                <w:szCs w:val="18"/>
              </w:rPr>
              <w:t>2011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/>
                <w:sz w:val="16"/>
                <w:szCs w:val="18"/>
              </w:rPr>
              <w:t>2012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/>
                <w:sz w:val="16"/>
                <w:szCs w:val="18"/>
              </w:rPr>
              <w:t>2013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/>
                <w:sz w:val="16"/>
                <w:szCs w:val="18"/>
              </w:rPr>
              <w:t>2014 план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/>
                <w:sz w:val="16"/>
                <w:szCs w:val="18"/>
              </w:rPr>
              <w:t>2014 факт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/>
                <w:sz w:val="16"/>
                <w:szCs w:val="18"/>
              </w:rPr>
              <w:t>2015</w:t>
            </w:r>
          </w:p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/>
                <w:sz w:val="16"/>
                <w:szCs w:val="18"/>
              </w:rPr>
              <w:t>план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/>
                <w:sz w:val="16"/>
                <w:szCs w:val="18"/>
              </w:rPr>
              <w:t>2015</w:t>
            </w:r>
          </w:p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/>
                <w:sz w:val="16"/>
                <w:szCs w:val="18"/>
              </w:rPr>
              <w:t>факт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/>
                <w:sz w:val="16"/>
                <w:szCs w:val="18"/>
              </w:rPr>
              <w:t>2016</w:t>
            </w:r>
          </w:p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/>
                <w:sz w:val="16"/>
                <w:szCs w:val="18"/>
              </w:rPr>
              <w:t>план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/>
                <w:sz w:val="16"/>
                <w:szCs w:val="18"/>
              </w:rPr>
              <w:t>2016</w:t>
            </w:r>
          </w:p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/>
                <w:sz w:val="16"/>
                <w:szCs w:val="18"/>
              </w:rPr>
              <w:t>факт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/>
                <w:sz w:val="16"/>
                <w:szCs w:val="18"/>
              </w:rPr>
              <w:t>2017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/>
                <w:sz w:val="16"/>
                <w:szCs w:val="18"/>
              </w:rPr>
              <w:t>2018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/>
                <w:sz w:val="16"/>
                <w:szCs w:val="18"/>
              </w:rPr>
              <w:t>2019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b/>
                <w:sz w:val="16"/>
                <w:szCs w:val="18"/>
              </w:rPr>
              <w:t>2020</w:t>
            </w:r>
          </w:p>
        </w:tc>
      </w:tr>
      <w:tr w:rsidR="00AE2E8E" w:rsidRPr="00AE2E8E" w:rsidTr="007728B5">
        <w:trPr>
          <w:trHeight w:val="978"/>
        </w:trPr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sz w:val="16"/>
                <w:szCs w:val="18"/>
              </w:rPr>
              <w:t>Численность населения на конец года, чел.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Arial"/>
                <w:sz w:val="16"/>
                <w:szCs w:val="18"/>
              </w:rPr>
            </w:pPr>
          </w:p>
          <w:p w:rsidR="00AE2E8E" w:rsidRPr="00AE2E8E" w:rsidRDefault="00AE2E8E" w:rsidP="00AE2E8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sz w:val="16"/>
                <w:szCs w:val="18"/>
              </w:rPr>
              <w:t>19463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Arial"/>
                <w:sz w:val="16"/>
                <w:szCs w:val="18"/>
              </w:rPr>
            </w:pPr>
          </w:p>
          <w:p w:rsidR="00AE2E8E" w:rsidRPr="00AE2E8E" w:rsidRDefault="00AE2E8E" w:rsidP="00AE2E8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sz w:val="16"/>
                <w:szCs w:val="18"/>
              </w:rPr>
              <w:t>19419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Arial"/>
                <w:sz w:val="16"/>
                <w:szCs w:val="18"/>
              </w:rPr>
            </w:pPr>
          </w:p>
          <w:p w:rsidR="00AE2E8E" w:rsidRPr="00AE2E8E" w:rsidRDefault="00AE2E8E" w:rsidP="00AE2E8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sz w:val="16"/>
                <w:szCs w:val="18"/>
              </w:rPr>
              <w:t>19409</w:t>
            </w:r>
          </w:p>
          <w:p w:rsidR="00AE2E8E" w:rsidRPr="00AE2E8E" w:rsidRDefault="00AE2E8E" w:rsidP="00AE2E8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Arial"/>
                <w:sz w:val="16"/>
                <w:szCs w:val="18"/>
              </w:rPr>
            </w:pPr>
          </w:p>
          <w:p w:rsidR="00AE2E8E" w:rsidRPr="00AE2E8E" w:rsidRDefault="00AE2E8E" w:rsidP="00AE2E8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sz w:val="16"/>
                <w:szCs w:val="18"/>
              </w:rPr>
              <w:t>19387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Arial"/>
                <w:sz w:val="16"/>
                <w:szCs w:val="18"/>
              </w:rPr>
            </w:pPr>
          </w:p>
          <w:p w:rsidR="00AE2E8E" w:rsidRPr="00AE2E8E" w:rsidRDefault="00AE2E8E" w:rsidP="00AE2E8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sz w:val="16"/>
                <w:szCs w:val="18"/>
              </w:rPr>
              <w:t>19474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Arial"/>
                <w:sz w:val="16"/>
                <w:szCs w:val="18"/>
              </w:rPr>
            </w:pPr>
          </w:p>
          <w:p w:rsidR="00AE2E8E" w:rsidRPr="00AE2E8E" w:rsidRDefault="00AE2E8E" w:rsidP="00AE2E8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sz w:val="16"/>
                <w:szCs w:val="18"/>
              </w:rPr>
              <w:t>19257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Arial"/>
                <w:sz w:val="16"/>
                <w:szCs w:val="18"/>
              </w:rPr>
            </w:pPr>
          </w:p>
          <w:p w:rsidR="00AE2E8E" w:rsidRPr="00AE2E8E" w:rsidRDefault="00AE2E8E" w:rsidP="00AE2E8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sz w:val="16"/>
                <w:szCs w:val="18"/>
              </w:rPr>
              <w:t>19529</w:t>
            </w:r>
          </w:p>
          <w:p w:rsidR="00AE2E8E" w:rsidRPr="00AE2E8E" w:rsidRDefault="00AE2E8E" w:rsidP="00AE2E8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Arial"/>
                <w:sz w:val="16"/>
                <w:szCs w:val="18"/>
              </w:rPr>
            </w:pPr>
          </w:p>
          <w:p w:rsidR="00AE2E8E" w:rsidRPr="00AE2E8E" w:rsidRDefault="00AE2E8E" w:rsidP="00AE2E8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sz w:val="16"/>
                <w:szCs w:val="18"/>
              </w:rPr>
              <w:t>19098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Arial"/>
                <w:sz w:val="16"/>
                <w:szCs w:val="18"/>
              </w:rPr>
            </w:pPr>
          </w:p>
          <w:p w:rsidR="00AE2E8E" w:rsidRPr="00AE2E8E" w:rsidRDefault="00AE2E8E" w:rsidP="00AE2E8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sz w:val="16"/>
                <w:szCs w:val="18"/>
              </w:rPr>
              <w:t>19597</w:t>
            </w:r>
          </w:p>
          <w:p w:rsidR="00AE2E8E" w:rsidRPr="00AE2E8E" w:rsidRDefault="00AE2E8E" w:rsidP="00AE2E8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Arial"/>
                <w:sz w:val="16"/>
                <w:szCs w:val="18"/>
              </w:rPr>
            </w:pPr>
          </w:p>
          <w:p w:rsidR="00AE2E8E" w:rsidRPr="00AE2E8E" w:rsidRDefault="00AE2E8E" w:rsidP="00AE2E8E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sz w:val="16"/>
                <w:szCs w:val="18"/>
              </w:rPr>
              <w:t>19130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Arial"/>
                <w:sz w:val="16"/>
                <w:szCs w:val="18"/>
              </w:rPr>
            </w:pPr>
          </w:p>
          <w:p w:rsidR="00AE2E8E" w:rsidRPr="00AE2E8E" w:rsidRDefault="00AE2E8E" w:rsidP="00AE2E8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sz w:val="16"/>
                <w:szCs w:val="18"/>
              </w:rPr>
              <w:t>19697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napToGrid w:val="0"/>
              <w:spacing w:after="0" w:line="240" w:lineRule="auto"/>
              <w:ind w:left="-78" w:right="-108"/>
              <w:jc w:val="both"/>
              <w:rPr>
                <w:rFonts w:ascii="Times New Roman" w:eastAsia="Times New Roman" w:hAnsi="Times New Roman" w:cs="Arial"/>
                <w:sz w:val="16"/>
                <w:szCs w:val="18"/>
              </w:rPr>
            </w:pPr>
          </w:p>
          <w:p w:rsidR="00AE2E8E" w:rsidRPr="00AE2E8E" w:rsidRDefault="00AE2E8E" w:rsidP="00AE2E8E">
            <w:pPr>
              <w:spacing w:after="0" w:line="240" w:lineRule="auto"/>
              <w:ind w:left="-78" w:right="-108"/>
              <w:jc w:val="both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sz w:val="16"/>
                <w:szCs w:val="18"/>
              </w:rPr>
              <w:t>19815</w:t>
            </w:r>
          </w:p>
          <w:p w:rsidR="00AE2E8E" w:rsidRPr="00AE2E8E" w:rsidRDefault="00AE2E8E" w:rsidP="00AE2E8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Arial"/>
                <w:sz w:val="16"/>
                <w:szCs w:val="18"/>
              </w:rPr>
            </w:pPr>
          </w:p>
          <w:p w:rsidR="00AE2E8E" w:rsidRPr="00AE2E8E" w:rsidRDefault="00AE2E8E" w:rsidP="00AE2E8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sz w:val="16"/>
                <w:szCs w:val="18"/>
              </w:rPr>
              <w:t>19928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Arial"/>
                <w:sz w:val="16"/>
                <w:szCs w:val="18"/>
              </w:rPr>
            </w:pPr>
          </w:p>
          <w:p w:rsidR="00AE2E8E" w:rsidRPr="00AE2E8E" w:rsidRDefault="00AE2E8E" w:rsidP="00AE2E8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sz w:val="16"/>
                <w:szCs w:val="18"/>
              </w:rPr>
              <w:t>20036</w:t>
            </w:r>
          </w:p>
        </w:tc>
      </w:tr>
      <w:tr w:rsidR="00AE2E8E" w:rsidRPr="00AE2E8E" w:rsidTr="007728B5">
        <w:trPr>
          <w:trHeight w:val="1208"/>
        </w:trPr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sz w:val="16"/>
                <w:szCs w:val="18"/>
              </w:rPr>
              <w:t>Среднегодовая численность населения, чел.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Arial"/>
                <w:sz w:val="16"/>
                <w:szCs w:val="18"/>
              </w:rPr>
            </w:pPr>
          </w:p>
          <w:p w:rsidR="00AE2E8E" w:rsidRPr="00AE2E8E" w:rsidRDefault="00AE2E8E" w:rsidP="00AE2E8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sz w:val="16"/>
                <w:szCs w:val="18"/>
              </w:rPr>
              <w:t>19386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Arial"/>
                <w:sz w:val="16"/>
                <w:szCs w:val="18"/>
              </w:rPr>
            </w:pPr>
          </w:p>
          <w:p w:rsidR="00AE2E8E" w:rsidRPr="00AE2E8E" w:rsidRDefault="00AE2E8E" w:rsidP="00AE2E8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sz w:val="16"/>
                <w:szCs w:val="18"/>
              </w:rPr>
              <w:t>19441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Arial"/>
                <w:sz w:val="16"/>
                <w:szCs w:val="18"/>
              </w:rPr>
            </w:pPr>
          </w:p>
          <w:p w:rsidR="00AE2E8E" w:rsidRPr="00AE2E8E" w:rsidRDefault="00AE2E8E" w:rsidP="00AE2E8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sz w:val="16"/>
                <w:szCs w:val="18"/>
              </w:rPr>
              <w:t>19414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Arial"/>
                <w:sz w:val="16"/>
                <w:szCs w:val="18"/>
              </w:rPr>
            </w:pPr>
          </w:p>
          <w:p w:rsidR="00AE2E8E" w:rsidRPr="00AE2E8E" w:rsidRDefault="00AE2E8E" w:rsidP="00AE2E8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sz w:val="16"/>
                <w:szCs w:val="18"/>
              </w:rPr>
              <w:t>19398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Arial"/>
                <w:sz w:val="16"/>
                <w:szCs w:val="18"/>
              </w:rPr>
            </w:pPr>
          </w:p>
          <w:p w:rsidR="00AE2E8E" w:rsidRPr="00AE2E8E" w:rsidRDefault="00AE2E8E" w:rsidP="00AE2E8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sz w:val="16"/>
                <w:szCs w:val="18"/>
              </w:rPr>
              <w:t>19454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Arial"/>
                <w:sz w:val="16"/>
                <w:szCs w:val="18"/>
              </w:rPr>
            </w:pPr>
          </w:p>
          <w:p w:rsidR="00AE2E8E" w:rsidRPr="00AE2E8E" w:rsidRDefault="00AE2E8E" w:rsidP="00AE2E8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sz w:val="16"/>
                <w:szCs w:val="18"/>
              </w:rPr>
              <w:t>19322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Arial"/>
                <w:sz w:val="16"/>
                <w:szCs w:val="18"/>
              </w:rPr>
            </w:pPr>
          </w:p>
          <w:p w:rsidR="00AE2E8E" w:rsidRPr="00AE2E8E" w:rsidRDefault="00AE2E8E" w:rsidP="00AE2E8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sz w:val="16"/>
                <w:szCs w:val="18"/>
              </w:rPr>
              <w:t>19502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Arial"/>
                <w:sz w:val="16"/>
                <w:szCs w:val="18"/>
              </w:rPr>
            </w:pPr>
          </w:p>
          <w:p w:rsidR="00AE2E8E" w:rsidRPr="00AE2E8E" w:rsidRDefault="00AE2E8E" w:rsidP="00AE2E8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sz w:val="16"/>
                <w:szCs w:val="18"/>
              </w:rPr>
              <w:t>19178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Arial"/>
                <w:sz w:val="16"/>
                <w:szCs w:val="18"/>
              </w:rPr>
            </w:pPr>
          </w:p>
          <w:p w:rsidR="00AE2E8E" w:rsidRPr="00AE2E8E" w:rsidRDefault="00AE2E8E" w:rsidP="00AE2E8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sz w:val="16"/>
                <w:szCs w:val="18"/>
              </w:rPr>
              <w:t>19563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Arial"/>
                <w:sz w:val="16"/>
                <w:szCs w:val="18"/>
              </w:rPr>
            </w:pPr>
          </w:p>
          <w:p w:rsidR="00AE2E8E" w:rsidRPr="00AE2E8E" w:rsidRDefault="00AE2E8E" w:rsidP="00AE2E8E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sz w:val="16"/>
                <w:szCs w:val="18"/>
              </w:rPr>
              <w:t>19115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Arial"/>
                <w:sz w:val="16"/>
                <w:szCs w:val="18"/>
              </w:rPr>
            </w:pPr>
          </w:p>
          <w:p w:rsidR="00AE2E8E" w:rsidRPr="00AE2E8E" w:rsidRDefault="00AE2E8E" w:rsidP="00AE2E8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sz w:val="16"/>
                <w:szCs w:val="18"/>
              </w:rPr>
              <w:t>19647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napToGri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Arial"/>
                <w:sz w:val="16"/>
                <w:szCs w:val="18"/>
              </w:rPr>
            </w:pPr>
          </w:p>
          <w:p w:rsidR="00AE2E8E" w:rsidRPr="00AE2E8E" w:rsidRDefault="00AE2E8E" w:rsidP="00AE2E8E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sz w:val="16"/>
                <w:szCs w:val="18"/>
              </w:rPr>
              <w:t>19756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Arial"/>
                <w:sz w:val="16"/>
                <w:szCs w:val="18"/>
              </w:rPr>
            </w:pPr>
          </w:p>
          <w:p w:rsidR="00AE2E8E" w:rsidRPr="00AE2E8E" w:rsidRDefault="00AE2E8E" w:rsidP="00AE2E8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sz w:val="16"/>
                <w:szCs w:val="18"/>
              </w:rPr>
              <w:t>19872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E8E" w:rsidRPr="00AE2E8E" w:rsidRDefault="00AE2E8E" w:rsidP="00AE2E8E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Arial"/>
                <w:sz w:val="16"/>
                <w:szCs w:val="18"/>
              </w:rPr>
            </w:pPr>
          </w:p>
          <w:p w:rsidR="00AE2E8E" w:rsidRPr="00AE2E8E" w:rsidRDefault="00AE2E8E" w:rsidP="00AE2E8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E2E8E">
              <w:rPr>
                <w:rFonts w:ascii="Times New Roman" w:eastAsia="Times New Roman" w:hAnsi="Times New Roman" w:cs="Arial"/>
                <w:sz w:val="16"/>
                <w:szCs w:val="18"/>
              </w:rPr>
              <w:t>19982</w:t>
            </w:r>
          </w:p>
        </w:tc>
      </w:tr>
    </w:tbl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AE2E8E" w:rsidRPr="00AE2E8E" w:rsidRDefault="00AE2E8E" w:rsidP="00AE2E8E">
      <w:pPr>
        <w:tabs>
          <w:tab w:val="num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color w:val="333399"/>
          <w:sz w:val="24"/>
          <w:szCs w:val="24"/>
          <w:u w:val="single"/>
        </w:rPr>
      </w:pPr>
    </w:p>
    <w:p w:rsidR="00AE2E8E" w:rsidRPr="00AE2E8E" w:rsidRDefault="00AE2E8E" w:rsidP="00AE2E8E">
      <w:pPr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1.8. Уровень жизни населения.</w:t>
      </w:r>
    </w:p>
    <w:p w:rsidR="00AE2E8E" w:rsidRPr="00AE2E8E" w:rsidRDefault="00AE2E8E" w:rsidP="00AE2E8E">
      <w:pPr>
        <w:spacing w:after="0" w:line="240" w:lineRule="auto"/>
        <w:ind w:left="1063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AE2E8E" w:rsidRPr="00AE2E8E" w:rsidRDefault="00AE2E8E" w:rsidP="00AE2E8E">
      <w:pPr>
        <w:spacing w:after="0" w:line="240" w:lineRule="auto"/>
        <w:ind w:firstLine="51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В районе отмечается рост основных показателей уровня жизни населения: </w:t>
      </w:r>
    </w:p>
    <w:p w:rsidR="00AE2E8E" w:rsidRPr="00AE2E8E" w:rsidRDefault="00AE2E8E" w:rsidP="00AE2E8E">
      <w:pPr>
        <w:spacing w:after="0" w:line="240" w:lineRule="auto"/>
        <w:ind w:firstLine="51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AE2E8E" w:rsidRPr="00AE2E8E" w:rsidRDefault="00AE2E8E" w:rsidP="00AE2E8E">
      <w:pPr>
        <w:spacing w:after="0" w:line="240" w:lineRule="auto"/>
        <w:ind w:firstLine="513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Рисунок 3 – Уровень жизни населения</w:t>
      </w:r>
    </w:p>
    <w:p w:rsidR="00AE2E8E" w:rsidRPr="00AE2E8E" w:rsidRDefault="00AE2E8E" w:rsidP="00AE2E8E">
      <w:pPr>
        <w:spacing w:after="0" w:line="240" w:lineRule="auto"/>
        <w:ind w:firstLine="513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bidi="en-US"/>
        </w:rPr>
      </w:pPr>
    </w:p>
    <w:p w:rsidR="00AE2E8E" w:rsidRPr="00AE2E8E" w:rsidRDefault="00AE2E8E" w:rsidP="00AE2E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</w:rPr>
        <w:drawing>
          <wp:inline distT="0" distB="0" distL="0" distR="0">
            <wp:extent cx="6038850" cy="23241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23241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E8E" w:rsidRPr="00AE2E8E" w:rsidRDefault="00AE2E8E" w:rsidP="00AE2E8E">
      <w:pPr>
        <w:spacing w:after="0" w:line="240" w:lineRule="auto"/>
        <w:ind w:firstLine="513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:rsidR="00AE2E8E" w:rsidRPr="00AE2E8E" w:rsidRDefault="00AE2E8E" w:rsidP="00AE2E8E">
      <w:pPr>
        <w:spacing w:after="0" w:line="240" w:lineRule="auto"/>
        <w:ind w:firstLine="51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Отмечается значительная отраслевая дифференциация заработной платы. За 2012 год среднемесячная заработная плата в целом по району составила 48 819,1 руб. или 115,3% к 2011 году (за 2013 год – 51 298,1 руб. или 105,03% к 2012 году; за 2014 год – 55249,2 руб. или 107,72% к 2013 году; за 2015 год – 60916,2 руб. или 110,3% к 2014 году; за 2016 год — 66043,7 руб. или 108,4% к 2015 году).</w:t>
      </w:r>
    </w:p>
    <w:p w:rsidR="00AE2E8E" w:rsidRPr="00AE2E8E" w:rsidRDefault="00AE2E8E" w:rsidP="00AE2E8E">
      <w:pPr>
        <w:spacing w:after="0" w:line="240" w:lineRule="auto"/>
        <w:ind w:firstLine="51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lastRenderedPageBreak/>
        <w:t>За 2014 год самая высокая заработная плата сложилась по отраслям:</w:t>
      </w:r>
    </w:p>
    <w:p w:rsidR="00AE2E8E" w:rsidRPr="00AE2E8E" w:rsidRDefault="00AE2E8E" w:rsidP="00AE2E8E">
      <w:pPr>
        <w:spacing w:after="0" w:line="240" w:lineRule="auto"/>
        <w:ind w:firstLine="51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- добыча полезных ископаемых – 82380,5 руб.;</w:t>
      </w:r>
    </w:p>
    <w:p w:rsidR="00AE2E8E" w:rsidRPr="00AE2E8E" w:rsidRDefault="00AE2E8E" w:rsidP="00AE2E8E">
      <w:pPr>
        <w:spacing w:after="0" w:line="240" w:lineRule="auto"/>
        <w:ind w:firstLine="51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- производство машин и оборудования – 73581,1 руб.;</w:t>
      </w:r>
    </w:p>
    <w:p w:rsidR="00AE2E8E" w:rsidRPr="00AE2E8E" w:rsidRDefault="00AE2E8E" w:rsidP="00AE2E8E">
      <w:pPr>
        <w:spacing w:after="0" w:line="240" w:lineRule="auto"/>
        <w:ind w:firstLine="51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- транспорт и связь – 66081,9 руб.</w:t>
      </w:r>
    </w:p>
    <w:p w:rsidR="00AE2E8E" w:rsidRPr="00AE2E8E" w:rsidRDefault="00AE2E8E" w:rsidP="00AE2E8E">
      <w:pPr>
        <w:spacing w:after="0" w:line="240" w:lineRule="auto"/>
        <w:ind w:firstLine="51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За 2015 год самая высокая заработная плата сложилась по отраслям:</w:t>
      </w:r>
    </w:p>
    <w:p w:rsidR="00AE2E8E" w:rsidRPr="00AE2E8E" w:rsidRDefault="00AE2E8E" w:rsidP="00AE2E8E">
      <w:pPr>
        <w:spacing w:after="0" w:line="240" w:lineRule="auto"/>
        <w:ind w:firstLine="51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- добыча полезных ископаемых – 84031,2 руб.;</w:t>
      </w:r>
    </w:p>
    <w:p w:rsidR="00AE2E8E" w:rsidRPr="00AE2E8E" w:rsidRDefault="00AE2E8E" w:rsidP="00AE2E8E">
      <w:pPr>
        <w:spacing w:after="0" w:line="240" w:lineRule="auto"/>
        <w:ind w:firstLine="51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- производство машин и оборудования – 78217,6 руб.;</w:t>
      </w:r>
    </w:p>
    <w:p w:rsidR="00AE2E8E" w:rsidRPr="00AE2E8E" w:rsidRDefault="00AE2E8E" w:rsidP="00AE2E8E">
      <w:pPr>
        <w:spacing w:after="0" w:line="240" w:lineRule="auto"/>
        <w:ind w:firstLine="51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- транспорт и связь – 69289,2 руб.</w:t>
      </w:r>
    </w:p>
    <w:p w:rsidR="00AE2E8E" w:rsidRPr="00AE2E8E" w:rsidRDefault="00AE2E8E" w:rsidP="00AE2E8E">
      <w:pPr>
        <w:spacing w:after="0" w:line="240" w:lineRule="auto"/>
        <w:ind w:firstLine="51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За 2016 год самая высокая заработная плата сложилась по отраслям:</w:t>
      </w:r>
    </w:p>
    <w:p w:rsidR="00AE2E8E" w:rsidRPr="00AE2E8E" w:rsidRDefault="00AE2E8E" w:rsidP="00AE2E8E">
      <w:pPr>
        <w:spacing w:after="0" w:line="240" w:lineRule="auto"/>
        <w:ind w:firstLine="51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- добыча полезных ископаемых – 93238,7 руб.;</w:t>
      </w:r>
    </w:p>
    <w:p w:rsidR="00AE2E8E" w:rsidRPr="00AE2E8E" w:rsidRDefault="00AE2E8E" w:rsidP="00AE2E8E">
      <w:pPr>
        <w:spacing w:after="0" w:line="240" w:lineRule="auto"/>
        <w:ind w:firstLine="51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- транспорт и связь — 77958,9 руб.;</w:t>
      </w:r>
    </w:p>
    <w:p w:rsidR="00AE2E8E" w:rsidRPr="00AE2E8E" w:rsidRDefault="00AE2E8E" w:rsidP="00AE2E8E">
      <w:pPr>
        <w:spacing w:after="0" w:line="240" w:lineRule="auto"/>
        <w:ind w:firstLine="51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- производство, передача и распределение электроэнергии  – 74556,9 руб.;</w:t>
      </w:r>
    </w:p>
    <w:p w:rsidR="00AE2E8E" w:rsidRPr="00AE2E8E" w:rsidRDefault="00AE2E8E" w:rsidP="00AE2E8E">
      <w:pPr>
        <w:spacing w:after="0" w:line="240" w:lineRule="auto"/>
        <w:ind w:firstLine="51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- строительство — 73267,1 руб.;</w:t>
      </w:r>
    </w:p>
    <w:p w:rsidR="00AE2E8E" w:rsidRPr="00AE2E8E" w:rsidRDefault="00AE2E8E" w:rsidP="00AE2E8E">
      <w:pPr>
        <w:spacing w:after="0" w:line="240" w:lineRule="auto"/>
        <w:ind w:firstLine="513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- финансовая деятельность - 68251,1 руб.</w:t>
      </w:r>
    </w:p>
    <w:p w:rsidR="00AE2E8E" w:rsidRPr="00AE2E8E" w:rsidRDefault="00AE2E8E" w:rsidP="00AE2E8E">
      <w:pPr>
        <w:spacing w:after="0" w:line="240" w:lineRule="auto"/>
        <w:ind w:firstLine="513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Cs/>
          <w:iCs/>
          <w:sz w:val="24"/>
          <w:szCs w:val="24"/>
        </w:rPr>
        <w:t>Ожидается положительная динамика уровня среднемесячной заработной платы к 2020 году по сравнению с 2012 годом в 1,7 раза.</w:t>
      </w:r>
    </w:p>
    <w:p w:rsidR="00AE2E8E" w:rsidRPr="00AE2E8E" w:rsidRDefault="00AE2E8E" w:rsidP="00AE2E8E">
      <w:pPr>
        <w:spacing w:after="0" w:line="240" w:lineRule="auto"/>
        <w:ind w:firstLine="51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E2E8E" w:rsidRPr="00AE2E8E" w:rsidRDefault="00AE2E8E" w:rsidP="00AE2E8E">
      <w:pPr>
        <w:tabs>
          <w:tab w:val="num" w:pos="0"/>
        </w:tabs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/>
          <w:sz w:val="24"/>
          <w:szCs w:val="24"/>
        </w:rPr>
        <w:t>1.9. Социальная сфера</w:t>
      </w:r>
    </w:p>
    <w:p w:rsidR="00AE2E8E" w:rsidRPr="00AE2E8E" w:rsidRDefault="00AE2E8E" w:rsidP="00AE2E8E">
      <w:pPr>
        <w:tabs>
          <w:tab w:val="num" w:pos="0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E2E8E" w:rsidRPr="00AE2E8E" w:rsidRDefault="00AE2E8E" w:rsidP="00AE2E8E">
      <w:pPr>
        <w:tabs>
          <w:tab w:val="num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sz w:val="24"/>
          <w:szCs w:val="24"/>
        </w:rPr>
        <w:t>В районе стабильно функционируют учреждения социальной сферы.</w:t>
      </w:r>
    </w:p>
    <w:p w:rsidR="00AE2E8E" w:rsidRPr="00AE2E8E" w:rsidRDefault="00AE2E8E" w:rsidP="00AE2E8E">
      <w:pPr>
        <w:tabs>
          <w:tab w:val="num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sz w:val="24"/>
          <w:szCs w:val="24"/>
        </w:rPr>
        <w:t>В системе образования района: функционирует 8 средних, 5 основных общеобразовательных школ, 1 комплекс «школа – детский сад». Дошкольных образовательных учреждений 15: 1 комплекс «школа – детский сад», 6 автономных учреждений дошкольного образования, 5 структурных подразделений дошкольного образования при общеобразовательных учреждениях, 3 отделения дошкольного образования при общеобразовательных учреждениях.</w:t>
      </w:r>
    </w:p>
    <w:p w:rsidR="00AE2E8E" w:rsidRPr="00AE2E8E" w:rsidRDefault="00AE2E8E" w:rsidP="00AE2E8E">
      <w:pPr>
        <w:tabs>
          <w:tab w:val="num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sz w:val="24"/>
          <w:szCs w:val="24"/>
        </w:rPr>
        <w:t>Культурно-досуговую деятельность в Уватском муниципальном районе обеспечивают 1 районный дом культуры, 9 сельских домов культуры, 6 сельских клубов и 1 передвижной культурный комплекс. Библиотечные услуги населению предоставляют Центральная и Детская библиотеки, а также 15 сельских филиалов.</w:t>
      </w:r>
    </w:p>
    <w:p w:rsidR="00AE2E8E" w:rsidRPr="00AE2E8E" w:rsidRDefault="00AE2E8E" w:rsidP="00AE2E8E">
      <w:pPr>
        <w:tabs>
          <w:tab w:val="left" w:pos="94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sz w:val="24"/>
          <w:szCs w:val="24"/>
        </w:rPr>
        <w:t xml:space="preserve">На территории района работают 15 </w:t>
      </w:r>
      <w:r w:rsidRPr="00AE2E8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фельдшерско-акушерских пунктов (</w:t>
      </w:r>
      <w:r w:rsidRPr="00AE2E8E">
        <w:rPr>
          <w:rFonts w:ascii="Times New Roman" w:eastAsia="Times New Roman" w:hAnsi="Times New Roman" w:cs="Times New Roman"/>
          <w:sz w:val="24"/>
          <w:szCs w:val="24"/>
        </w:rPr>
        <w:t>ФАП), 1 участковая больница и 2 амбулатории, 4 подстанции скорой медицинской помощи. В 2013 году планируется установка трассового пункта на участке федеральной автодороги «Тюмень–Ханты-Мансийск».</w:t>
      </w:r>
    </w:p>
    <w:p w:rsidR="00AE2E8E" w:rsidRPr="00AE2E8E" w:rsidRDefault="00AE2E8E" w:rsidP="00AE2E8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sz w:val="24"/>
          <w:szCs w:val="24"/>
        </w:rPr>
        <w:t>На территории района находятся 83 спортивных объекта: 28 спортивных залов, 38 плоскостных сооружений (включая 5 футбольных полей), 1 плавательный бассейн, 1 биатлонный центр, 1 стадион, 1 крытый хоккейный корт, 1 модульная лыжная база и 12 других спортивных сооружений.</w:t>
      </w:r>
    </w:p>
    <w:p w:rsidR="00AE2E8E" w:rsidRPr="00AE2E8E" w:rsidRDefault="00AE2E8E" w:rsidP="00AE2E8E">
      <w:pPr>
        <w:tabs>
          <w:tab w:val="num" w:pos="720"/>
          <w:tab w:val="left" w:pos="9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E2E8E" w:rsidRPr="00AE2E8E" w:rsidRDefault="00AE2E8E" w:rsidP="00AE2E8E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/>
          <w:sz w:val="24"/>
          <w:szCs w:val="24"/>
        </w:rPr>
        <w:t>1.10. Производство</w:t>
      </w:r>
    </w:p>
    <w:p w:rsidR="00AE2E8E" w:rsidRPr="00AE2E8E" w:rsidRDefault="00AE2E8E" w:rsidP="00AE2E8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E2E8E" w:rsidRPr="00AE2E8E" w:rsidRDefault="00AE2E8E" w:rsidP="00AE2E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sz w:val="24"/>
          <w:szCs w:val="24"/>
        </w:rPr>
        <w:t>Важные виды промышленного производства развиты в Уватском муниципальном районе:</w:t>
      </w:r>
    </w:p>
    <w:p w:rsidR="00AE2E8E" w:rsidRPr="00AE2E8E" w:rsidRDefault="00AE2E8E" w:rsidP="00AE2E8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sz w:val="24"/>
          <w:szCs w:val="24"/>
        </w:rPr>
        <w:t>- добыча нефти;</w:t>
      </w:r>
    </w:p>
    <w:p w:rsidR="00AE2E8E" w:rsidRPr="00AE2E8E" w:rsidRDefault="00AE2E8E" w:rsidP="00AE2E8E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AE2E8E">
        <w:rPr>
          <w:rFonts w:ascii="Times New Roman" w:eastAsia="Times New Roman" w:hAnsi="Times New Roman" w:cs="Times New Roman"/>
          <w:color w:val="000000"/>
          <w:sz w:val="24"/>
          <w:szCs w:val="24"/>
        </w:rPr>
        <w:t>заготовка древесины;</w:t>
      </w:r>
    </w:p>
    <w:p w:rsidR="00AE2E8E" w:rsidRPr="00AE2E8E" w:rsidRDefault="00AE2E8E" w:rsidP="00AE2E8E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color w:val="000000"/>
          <w:sz w:val="24"/>
          <w:szCs w:val="24"/>
        </w:rPr>
        <w:t>- производство пиломатериалов;</w:t>
      </w:r>
    </w:p>
    <w:p w:rsidR="00AE2E8E" w:rsidRPr="00AE2E8E" w:rsidRDefault="00AE2E8E" w:rsidP="00AE2E8E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производство </w:t>
      </w:r>
      <w:proofErr w:type="spellStart"/>
      <w:proofErr w:type="gramStart"/>
      <w:r w:rsidRPr="00AE2E8E">
        <w:rPr>
          <w:rFonts w:ascii="Times New Roman" w:eastAsia="Times New Roman" w:hAnsi="Times New Roman" w:cs="Times New Roman"/>
          <w:color w:val="000000"/>
          <w:sz w:val="24"/>
          <w:szCs w:val="24"/>
        </w:rPr>
        <w:t>керамзито</w:t>
      </w:r>
      <w:proofErr w:type="spellEnd"/>
      <w:r w:rsidRPr="00AE2E8E">
        <w:rPr>
          <w:rFonts w:ascii="Times New Roman" w:eastAsia="Times New Roman" w:hAnsi="Times New Roman" w:cs="Times New Roman"/>
          <w:color w:val="000000"/>
          <w:sz w:val="24"/>
          <w:szCs w:val="24"/>
        </w:rPr>
        <w:t>-бетонных</w:t>
      </w:r>
      <w:proofErr w:type="gramEnd"/>
      <w:r w:rsidRPr="00AE2E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блоков;</w:t>
      </w:r>
    </w:p>
    <w:p w:rsidR="00AE2E8E" w:rsidRPr="00AE2E8E" w:rsidRDefault="00AE2E8E" w:rsidP="00AE2E8E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color w:val="000000"/>
          <w:sz w:val="24"/>
          <w:szCs w:val="24"/>
        </w:rPr>
        <w:t>- производство асфальтобетона;</w:t>
      </w:r>
    </w:p>
    <w:p w:rsidR="00AE2E8E" w:rsidRPr="00AE2E8E" w:rsidRDefault="00AE2E8E" w:rsidP="00AE2E8E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color w:val="000000"/>
          <w:sz w:val="24"/>
          <w:szCs w:val="24"/>
        </w:rPr>
        <w:t>- производство хлеба, хлебобулочных и кондитерских изделий;</w:t>
      </w:r>
    </w:p>
    <w:p w:rsidR="00AE2E8E" w:rsidRPr="00AE2E8E" w:rsidRDefault="00AE2E8E" w:rsidP="00AE2E8E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color w:val="000000"/>
          <w:sz w:val="24"/>
          <w:szCs w:val="24"/>
        </w:rPr>
        <w:t>- вылов рыбы.</w:t>
      </w:r>
    </w:p>
    <w:p w:rsidR="00AE2E8E" w:rsidRPr="00AE2E8E" w:rsidRDefault="00AE2E8E" w:rsidP="00AE2E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sz w:val="24"/>
          <w:szCs w:val="24"/>
        </w:rPr>
        <w:t xml:space="preserve">Основную долю промышленной продукции составляет продукция нефтедобывающей отрасли. На территории Уватского муниципального района идет организация нового нефтедобывающего комплекса с перспективой доведения объемов добычи до 14,5 млн. тонн нефти в год. За 2014 год было добыто 10,7 </w:t>
      </w:r>
      <w:proofErr w:type="spellStart"/>
      <w:r w:rsidRPr="00AE2E8E">
        <w:rPr>
          <w:rFonts w:ascii="Times New Roman" w:eastAsia="Times New Roman" w:hAnsi="Times New Roman" w:cs="Times New Roman"/>
          <w:sz w:val="24"/>
          <w:szCs w:val="24"/>
        </w:rPr>
        <w:t>млн</w:t>
      </w:r>
      <w:proofErr w:type="gramStart"/>
      <w:r w:rsidRPr="00AE2E8E">
        <w:rPr>
          <w:rFonts w:ascii="Times New Roman" w:eastAsia="Times New Roman" w:hAnsi="Times New Roman" w:cs="Times New Roman"/>
          <w:sz w:val="24"/>
          <w:szCs w:val="24"/>
        </w:rPr>
        <w:t>.т</w:t>
      </w:r>
      <w:proofErr w:type="gramEnd"/>
      <w:r w:rsidRPr="00AE2E8E">
        <w:rPr>
          <w:rFonts w:ascii="Times New Roman" w:eastAsia="Times New Roman" w:hAnsi="Times New Roman" w:cs="Times New Roman"/>
          <w:sz w:val="24"/>
          <w:szCs w:val="24"/>
        </w:rPr>
        <w:t>онн</w:t>
      </w:r>
      <w:proofErr w:type="spellEnd"/>
      <w:r w:rsidRPr="00AE2E8E">
        <w:rPr>
          <w:rFonts w:ascii="Times New Roman" w:eastAsia="Times New Roman" w:hAnsi="Times New Roman" w:cs="Times New Roman"/>
          <w:sz w:val="24"/>
          <w:szCs w:val="24"/>
        </w:rPr>
        <w:t xml:space="preserve"> нефти. </w:t>
      </w:r>
    </w:p>
    <w:p w:rsidR="00AE2E8E" w:rsidRPr="00AE2E8E" w:rsidRDefault="00AE2E8E" w:rsidP="00AE2E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sz w:val="24"/>
          <w:szCs w:val="24"/>
        </w:rPr>
        <w:t>Из поверхностных ресурсов важное экономическое значение имеют запасы леса, особенно хвойных пород, что создает предпосылки для развития заготовок и переработки древесины.</w:t>
      </w:r>
    </w:p>
    <w:p w:rsidR="00AE2E8E" w:rsidRPr="00AE2E8E" w:rsidRDefault="00AE2E8E" w:rsidP="00AE2E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sz w:val="24"/>
          <w:szCs w:val="24"/>
        </w:rPr>
        <w:t>Пищевая промышленность района представлена предприятиями по выпуску хлеба и хлебобулочных изделий.</w:t>
      </w:r>
    </w:p>
    <w:p w:rsidR="00AE2E8E" w:rsidRPr="00AE2E8E" w:rsidRDefault="00AE2E8E" w:rsidP="00AE2E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AE2E8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Рыбохозяйственный</w:t>
      </w:r>
      <w:proofErr w:type="spellEnd"/>
      <w:r w:rsidRPr="00AE2E8E">
        <w:rPr>
          <w:rFonts w:ascii="Times New Roman" w:eastAsia="Times New Roman" w:hAnsi="Times New Roman" w:cs="Times New Roman"/>
          <w:bCs/>
          <w:sz w:val="24"/>
          <w:szCs w:val="24"/>
        </w:rPr>
        <w:t xml:space="preserve"> водный фонд Уватского района включает в себя озера суммарной площадью свыше 22,9 тыс. га, а также бассейны крупных рек (Иртыш, Демьянка, </w:t>
      </w:r>
      <w:proofErr w:type="gramStart"/>
      <w:r w:rsidRPr="00AE2E8E">
        <w:rPr>
          <w:rFonts w:ascii="Times New Roman" w:eastAsia="Times New Roman" w:hAnsi="Times New Roman" w:cs="Times New Roman"/>
          <w:bCs/>
          <w:sz w:val="24"/>
          <w:szCs w:val="24"/>
        </w:rPr>
        <w:t>Боровая</w:t>
      </w:r>
      <w:proofErr w:type="gramEnd"/>
      <w:r w:rsidRPr="00AE2E8E">
        <w:rPr>
          <w:rFonts w:ascii="Times New Roman" w:eastAsia="Times New Roman" w:hAnsi="Times New Roman" w:cs="Times New Roman"/>
          <w:bCs/>
          <w:sz w:val="24"/>
          <w:szCs w:val="24"/>
        </w:rPr>
        <w:t xml:space="preserve"> и др.) с их пойменной системой, имеющей многочисленные притоки и старицы.</w:t>
      </w:r>
    </w:p>
    <w:p w:rsidR="00AE2E8E" w:rsidRPr="00AE2E8E" w:rsidRDefault="00AE2E8E" w:rsidP="00AE2E8E">
      <w:pPr>
        <w:keepNext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AE2E8E" w:rsidRPr="00AE2E8E" w:rsidRDefault="00AE2E8E" w:rsidP="00AE2E8E">
      <w:pPr>
        <w:keepNext/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1.11. Агропромышленный комплекс</w:t>
      </w:r>
    </w:p>
    <w:p w:rsidR="00AE2E8E" w:rsidRPr="00AE2E8E" w:rsidRDefault="00AE2E8E" w:rsidP="00AE2E8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AE2E8E" w:rsidRPr="00AE2E8E" w:rsidRDefault="00AE2E8E" w:rsidP="00AE2E8E">
      <w:pPr>
        <w:spacing w:after="0" w:line="240" w:lineRule="auto"/>
        <w:ind w:right="-3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sz w:val="24"/>
          <w:szCs w:val="24"/>
        </w:rPr>
        <w:t>Все мероприятия в</w:t>
      </w:r>
      <w:r w:rsidRPr="00AE2E8E">
        <w:rPr>
          <w:rFonts w:ascii="Times New Roman" w:eastAsia="Times New Roman" w:hAnsi="Times New Roman" w:cs="Times New Roman"/>
          <w:bCs/>
          <w:sz w:val="24"/>
          <w:szCs w:val="24"/>
        </w:rPr>
        <w:t xml:space="preserve"> агропромышленном секторе</w:t>
      </w:r>
      <w:r w:rsidRPr="00AE2E8E">
        <w:rPr>
          <w:rFonts w:ascii="Times New Roman" w:eastAsia="Times New Roman" w:hAnsi="Times New Roman" w:cs="Times New Roman"/>
          <w:sz w:val="24"/>
          <w:szCs w:val="24"/>
        </w:rPr>
        <w:t xml:space="preserve"> экономики Уватского муниципального района направлены на сохранение, стабилизацию отраслей растениеводства и животноводства, развитие производства в личных подсобных хозяйствах населения, организацию закупа сельскохозяйственной продукции. </w:t>
      </w:r>
    </w:p>
    <w:p w:rsidR="00AE2E8E" w:rsidRPr="00AE2E8E" w:rsidRDefault="00AE2E8E" w:rsidP="00AE2E8E">
      <w:pPr>
        <w:spacing w:after="0" w:line="240" w:lineRule="auto"/>
        <w:ind w:right="-3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sz w:val="24"/>
          <w:szCs w:val="24"/>
        </w:rPr>
        <w:t xml:space="preserve">В растениеводстве планируется увеличение посевных площадей к 2020 году на 15,0%. </w:t>
      </w:r>
    </w:p>
    <w:p w:rsidR="00AE2E8E" w:rsidRPr="00AE2E8E" w:rsidRDefault="00AE2E8E" w:rsidP="00AE2E8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sz w:val="24"/>
          <w:szCs w:val="24"/>
        </w:rPr>
        <w:t>Прогнозируется рост поголовья крупно - рогатого скота (КРС) во всех категориях хозяйств до 1,6  тыс. голов на 45% , в том числе коров 0,7 тыс. голов (на 40%). Ожидается рост поголовья свиней на 75% - 0,7 тыс. голов.</w:t>
      </w:r>
    </w:p>
    <w:p w:rsidR="00AE2E8E" w:rsidRPr="00AE2E8E" w:rsidRDefault="00AE2E8E" w:rsidP="00AE2E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sz w:val="24"/>
          <w:szCs w:val="24"/>
        </w:rPr>
        <w:t>Сельскохозяйственная отрасль направлена на обеспечение населения Уватского района продовольственными товарами и получения сырья для дальнейшей переработки.</w:t>
      </w:r>
    </w:p>
    <w:p w:rsidR="00AE2E8E" w:rsidRPr="00AE2E8E" w:rsidRDefault="00AE2E8E" w:rsidP="00AE2E8E">
      <w:pPr>
        <w:tabs>
          <w:tab w:val="left" w:pos="1020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sz w:val="24"/>
          <w:szCs w:val="24"/>
        </w:rPr>
        <w:t>Производство скота и птицы на убой к 2020 году увеличится в 2,2 раза и составит 900 тонн;</w:t>
      </w:r>
      <w:r w:rsidRPr="00AE2E8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E2E8E">
        <w:rPr>
          <w:rFonts w:ascii="Times New Roman" w:eastAsia="Times New Roman" w:hAnsi="Times New Roman" w:cs="Times New Roman"/>
          <w:sz w:val="24"/>
          <w:szCs w:val="24"/>
        </w:rPr>
        <w:t xml:space="preserve">производство молока увеличится на 26% и достигнет 3,4 </w:t>
      </w:r>
      <w:proofErr w:type="spellStart"/>
      <w:r w:rsidRPr="00AE2E8E">
        <w:rPr>
          <w:rFonts w:ascii="Times New Roman" w:eastAsia="Times New Roman" w:hAnsi="Times New Roman" w:cs="Times New Roman"/>
          <w:sz w:val="24"/>
          <w:szCs w:val="24"/>
        </w:rPr>
        <w:t>тыс</w:t>
      </w:r>
      <w:proofErr w:type="gramStart"/>
      <w:r w:rsidRPr="00AE2E8E">
        <w:rPr>
          <w:rFonts w:ascii="Times New Roman" w:eastAsia="Times New Roman" w:hAnsi="Times New Roman" w:cs="Times New Roman"/>
          <w:sz w:val="24"/>
          <w:szCs w:val="24"/>
        </w:rPr>
        <w:t>.т</w:t>
      </w:r>
      <w:proofErr w:type="gramEnd"/>
      <w:r w:rsidRPr="00AE2E8E">
        <w:rPr>
          <w:rFonts w:ascii="Times New Roman" w:eastAsia="Times New Roman" w:hAnsi="Times New Roman" w:cs="Times New Roman"/>
          <w:sz w:val="24"/>
          <w:szCs w:val="24"/>
        </w:rPr>
        <w:t>онн</w:t>
      </w:r>
      <w:proofErr w:type="spellEnd"/>
      <w:r w:rsidRPr="00AE2E8E">
        <w:rPr>
          <w:rFonts w:ascii="Times New Roman" w:eastAsia="Times New Roman" w:hAnsi="Times New Roman" w:cs="Times New Roman"/>
          <w:sz w:val="24"/>
          <w:szCs w:val="24"/>
        </w:rPr>
        <w:t xml:space="preserve">; производство картофеля увеличится на 117% и составит 10 </w:t>
      </w:r>
      <w:proofErr w:type="spellStart"/>
      <w:r w:rsidRPr="00AE2E8E">
        <w:rPr>
          <w:rFonts w:ascii="Times New Roman" w:eastAsia="Times New Roman" w:hAnsi="Times New Roman" w:cs="Times New Roman"/>
          <w:sz w:val="24"/>
          <w:szCs w:val="24"/>
        </w:rPr>
        <w:t>тыс.тонн</w:t>
      </w:r>
      <w:proofErr w:type="spellEnd"/>
      <w:r w:rsidRPr="00AE2E8E">
        <w:rPr>
          <w:rFonts w:ascii="Times New Roman" w:eastAsia="Times New Roman" w:hAnsi="Times New Roman" w:cs="Times New Roman"/>
          <w:sz w:val="24"/>
          <w:szCs w:val="24"/>
        </w:rPr>
        <w:t xml:space="preserve">; производство овощей увеличится на 33% и достигнет 2,0 </w:t>
      </w:r>
      <w:proofErr w:type="spellStart"/>
      <w:r w:rsidRPr="00AE2E8E">
        <w:rPr>
          <w:rFonts w:ascii="Times New Roman" w:eastAsia="Times New Roman" w:hAnsi="Times New Roman" w:cs="Times New Roman"/>
          <w:sz w:val="24"/>
          <w:szCs w:val="24"/>
        </w:rPr>
        <w:t>тыс.тонн</w:t>
      </w:r>
      <w:proofErr w:type="spellEnd"/>
      <w:r w:rsidRPr="00AE2E8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E2E8E" w:rsidRPr="00AE2E8E" w:rsidRDefault="00AE2E8E" w:rsidP="00AE2E8E">
      <w:pPr>
        <w:spacing w:after="0" w:line="240" w:lineRule="auto"/>
        <w:ind w:right="794"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E2E8E" w:rsidRPr="00AE2E8E" w:rsidRDefault="00AE2E8E" w:rsidP="00AE2E8E">
      <w:pPr>
        <w:spacing w:after="0" w:line="240" w:lineRule="auto"/>
        <w:ind w:right="794"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/>
          <w:sz w:val="24"/>
          <w:szCs w:val="24"/>
        </w:rPr>
        <w:t>Таблица 4 – Перспективы строительства на период с 2017 – 2020 годы</w:t>
      </w:r>
    </w:p>
    <w:p w:rsidR="00AE2E8E" w:rsidRPr="00AE2E8E" w:rsidRDefault="00AE2E8E" w:rsidP="00AE2E8E">
      <w:pPr>
        <w:spacing w:after="0" w:line="240" w:lineRule="auto"/>
        <w:ind w:right="794"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0"/>
        <w:gridCol w:w="27"/>
        <w:gridCol w:w="3190"/>
        <w:gridCol w:w="22"/>
        <w:gridCol w:w="3021"/>
        <w:gridCol w:w="13"/>
        <w:gridCol w:w="2134"/>
        <w:gridCol w:w="8"/>
      </w:tblGrid>
      <w:tr w:rsidR="00AE2E8E" w:rsidRPr="00AE2E8E" w:rsidTr="007728B5">
        <w:trPr>
          <w:trHeight w:val="21"/>
        </w:trPr>
        <w:tc>
          <w:tcPr>
            <w:tcW w:w="707" w:type="dxa"/>
            <w:gridSpan w:val="2"/>
            <w:shd w:val="clear" w:color="auto" w:fill="CCECFF"/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№ </w:t>
            </w:r>
            <w:proofErr w:type="gramStart"/>
            <w:r w:rsidRPr="00AE2E8E">
              <w:rPr>
                <w:rFonts w:ascii="Times New Roman" w:eastAsia="Times New Roman" w:hAnsi="Times New Roman" w:cs="Times New Roman"/>
                <w:b/>
                <w:szCs w:val="24"/>
              </w:rPr>
              <w:t>п</w:t>
            </w:r>
            <w:proofErr w:type="gramEnd"/>
            <w:r w:rsidRPr="00AE2E8E">
              <w:rPr>
                <w:rFonts w:ascii="Times New Roman" w:eastAsia="Times New Roman" w:hAnsi="Times New Roman" w:cs="Times New Roman"/>
                <w:b/>
                <w:szCs w:val="24"/>
              </w:rPr>
              <w:t>/п</w:t>
            </w:r>
          </w:p>
        </w:tc>
        <w:tc>
          <w:tcPr>
            <w:tcW w:w="3212" w:type="dxa"/>
            <w:gridSpan w:val="2"/>
            <w:shd w:val="clear" w:color="auto" w:fill="CCECFF"/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szCs w:val="24"/>
              </w:rPr>
              <w:t>Наименование объекта</w:t>
            </w:r>
          </w:p>
        </w:tc>
        <w:tc>
          <w:tcPr>
            <w:tcW w:w="3034" w:type="dxa"/>
            <w:gridSpan w:val="2"/>
            <w:shd w:val="clear" w:color="auto" w:fill="CCECFF"/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szCs w:val="24"/>
              </w:rPr>
              <w:t>Сельское поселение</w:t>
            </w:r>
          </w:p>
        </w:tc>
        <w:tc>
          <w:tcPr>
            <w:tcW w:w="2142" w:type="dxa"/>
            <w:gridSpan w:val="2"/>
            <w:shd w:val="clear" w:color="auto" w:fill="CCECFF"/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szCs w:val="24"/>
              </w:rPr>
              <w:t>Дата ввода объекта, год</w:t>
            </w:r>
          </w:p>
        </w:tc>
      </w:tr>
      <w:tr w:rsidR="00AE2E8E" w:rsidRPr="00AE2E8E" w:rsidTr="007728B5">
        <w:trPr>
          <w:trHeight w:val="21"/>
        </w:trPr>
        <w:tc>
          <w:tcPr>
            <w:tcW w:w="707" w:type="dxa"/>
            <w:gridSpan w:val="2"/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Cs w:val="24"/>
              </w:rPr>
              <w:t>1</w:t>
            </w:r>
          </w:p>
        </w:tc>
        <w:tc>
          <w:tcPr>
            <w:tcW w:w="3212" w:type="dxa"/>
            <w:gridSpan w:val="2"/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Cs w:val="24"/>
              </w:rPr>
              <w:t>2</w:t>
            </w:r>
          </w:p>
        </w:tc>
        <w:tc>
          <w:tcPr>
            <w:tcW w:w="3034" w:type="dxa"/>
            <w:gridSpan w:val="2"/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Cs w:val="24"/>
              </w:rPr>
              <w:t>3</w:t>
            </w:r>
          </w:p>
        </w:tc>
        <w:tc>
          <w:tcPr>
            <w:tcW w:w="2142" w:type="dxa"/>
            <w:gridSpan w:val="2"/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Cs w:val="24"/>
              </w:rPr>
              <w:t>4</w:t>
            </w:r>
          </w:p>
        </w:tc>
      </w:tr>
      <w:tr w:rsidR="00AE2E8E" w:rsidRPr="00AE2E8E" w:rsidTr="007728B5">
        <w:trPr>
          <w:trHeight w:val="21"/>
        </w:trPr>
        <w:tc>
          <w:tcPr>
            <w:tcW w:w="707" w:type="dxa"/>
            <w:gridSpan w:val="2"/>
            <w:vAlign w:val="center"/>
          </w:tcPr>
          <w:p w:rsidR="00AE2E8E" w:rsidRPr="00AE2E8E" w:rsidRDefault="00AE2E8E" w:rsidP="00AE2E8E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Cs w:val="24"/>
              </w:rPr>
              <w:t>1</w:t>
            </w:r>
          </w:p>
        </w:tc>
        <w:tc>
          <w:tcPr>
            <w:tcW w:w="3212" w:type="dxa"/>
            <w:gridSpan w:val="2"/>
            <w:vAlign w:val="center"/>
          </w:tcPr>
          <w:p w:rsidR="00AE2E8E" w:rsidRPr="00AE2E8E" w:rsidRDefault="00AE2E8E" w:rsidP="00AE2E8E">
            <w:pPr>
              <w:spacing w:after="60" w:line="240" w:lineRule="auto"/>
              <w:ind w:firstLine="6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Cs w:val="24"/>
              </w:rPr>
              <w:t>Строительство теплиц площадью 0,2 га</w:t>
            </w:r>
          </w:p>
        </w:tc>
        <w:tc>
          <w:tcPr>
            <w:tcW w:w="3034" w:type="dxa"/>
            <w:gridSpan w:val="2"/>
            <w:vAlign w:val="center"/>
          </w:tcPr>
          <w:p w:rsidR="00AE2E8E" w:rsidRPr="00AE2E8E" w:rsidRDefault="00AE2E8E" w:rsidP="00AE2E8E">
            <w:pPr>
              <w:spacing w:after="60" w:line="240" w:lineRule="auto"/>
              <w:ind w:firstLine="6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AE2E8E">
              <w:rPr>
                <w:rFonts w:ascii="Times New Roman" w:eastAsia="Times New Roman" w:hAnsi="Times New Roman" w:cs="Times New Roman"/>
                <w:szCs w:val="24"/>
              </w:rPr>
              <w:t>Юровское</w:t>
            </w:r>
            <w:proofErr w:type="spellEnd"/>
            <w:r w:rsidRPr="00AE2E8E">
              <w:rPr>
                <w:rFonts w:ascii="Times New Roman" w:eastAsia="Times New Roman" w:hAnsi="Times New Roman" w:cs="Times New Roman"/>
                <w:szCs w:val="24"/>
              </w:rPr>
              <w:t xml:space="preserve"> сельское поселение, </w:t>
            </w:r>
            <w:proofErr w:type="spellStart"/>
            <w:r w:rsidRPr="00AE2E8E">
              <w:rPr>
                <w:rFonts w:ascii="Times New Roman" w:eastAsia="Times New Roman" w:hAnsi="Times New Roman" w:cs="Times New Roman"/>
                <w:szCs w:val="24"/>
              </w:rPr>
              <w:t>д</w:t>
            </w:r>
            <w:proofErr w:type="gramStart"/>
            <w:r w:rsidRPr="00AE2E8E">
              <w:rPr>
                <w:rFonts w:ascii="Times New Roman" w:eastAsia="Times New Roman" w:hAnsi="Times New Roman" w:cs="Times New Roman"/>
                <w:szCs w:val="24"/>
              </w:rPr>
              <w:t>.С</w:t>
            </w:r>
            <w:proofErr w:type="gramEnd"/>
            <w:r w:rsidRPr="00AE2E8E">
              <w:rPr>
                <w:rFonts w:ascii="Times New Roman" w:eastAsia="Times New Roman" w:hAnsi="Times New Roman" w:cs="Times New Roman"/>
                <w:szCs w:val="24"/>
              </w:rPr>
              <w:t>олянка</w:t>
            </w:r>
            <w:proofErr w:type="spellEnd"/>
            <w:r w:rsidRPr="00AE2E8E">
              <w:rPr>
                <w:rFonts w:ascii="Times New Roman" w:eastAsia="Times New Roman" w:hAnsi="Times New Roman" w:cs="Times New Roman"/>
                <w:szCs w:val="24"/>
              </w:rPr>
              <w:t>, ООО «</w:t>
            </w:r>
            <w:proofErr w:type="spellStart"/>
            <w:r w:rsidRPr="00AE2E8E">
              <w:rPr>
                <w:rFonts w:ascii="Times New Roman" w:eastAsia="Times New Roman" w:hAnsi="Times New Roman" w:cs="Times New Roman"/>
                <w:szCs w:val="24"/>
              </w:rPr>
              <w:t>Лэнни</w:t>
            </w:r>
            <w:proofErr w:type="spellEnd"/>
            <w:r w:rsidRPr="00AE2E8E">
              <w:rPr>
                <w:rFonts w:ascii="Times New Roman" w:eastAsia="Times New Roman" w:hAnsi="Times New Roman" w:cs="Times New Roman"/>
                <w:szCs w:val="24"/>
              </w:rPr>
              <w:t>»</w:t>
            </w:r>
          </w:p>
        </w:tc>
        <w:tc>
          <w:tcPr>
            <w:tcW w:w="2142" w:type="dxa"/>
            <w:gridSpan w:val="2"/>
            <w:vAlign w:val="center"/>
          </w:tcPr>
          <w:p w:rsidR="00AE2E8E" w:rsidRPr="00AE2E8E" w:rsidRDefault="00AE2E8E" w:rsidP="00AE2E8E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Cs w:val="24"/>
              </w:rPr>
              <w:t>2017-2018</w:t>
            </w:r>
          </w:p>
        </w:tc>
      </w:tr>
      <w:tr w:rsidR="00AE2E8E" w:rsidRPr="00AE2E8E" w:rsidTr="007728B5">
        <w:trPr>
          <w:trHeight w:val="21"/>
        </w:trPr>
        <w:tc>
          <w:tcPr>
            <w:tcW w:w="707" w:type="dxa"/>
            <w:gridSpan w:val="2"/>
            <w:vAlign w:val="center"/>
          </w:tcPr>
          <w:p w:rsidR="00AE2E8E" w:rsidRPr="00AE2E8E" w:rsidRDefault="00AE2E8E" w:rsidP="00AE2E8E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Cs w:val="24"/>
              </w:rPr>
              <w:t>2</w:t>
            </w:r>
          </w:p>
        </w:tc>
        <w:tc>
          <w:tcPr>
            <w:tcW w:w="3212" w:type="dxa"/>
            <w:gridSpan w:val="2"/>
            <w:vAlign w:val="center"/>
          </w:tcPr>
          <w:p w:rsidR="00AE2E8E" w:rsidRPr="00AE2E8E" w:rsidRDefault="00AE2E8E" w:rsidP="00AE2E8E">
            <w:pPr>
              <w:spacing w:after="60" w:line="240" w:lineRule="auto"/>
              <w:ind w:firstLine="6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Cs w:val="24"/>
              </w:rPr>
              <w:t>Строительство овощехранилищ на 5 тыс. тонн продукции</w:t>
            </w:r>
          </w:p>
        </w:tc>
        <w:tc>
          <w:tcPr>
            <w:tcW w:w="3034" w:type="dxa"/>
            <w:gridSpan w:val="2"/>
            <w:vAlign w:val="center"/>
          </w:tcPr>
          <w:p w:rsidR="00AE2E8E" w:rsidRPr="00AE2E8E" w:rsidRDefault="00AE2E8E" w:rsidP="00AE2E8E">
            <w:pPr>
              <w:spacing w:after="60" w:line="240" w:lineRule="auto"/>
              <w:ind w:firstLine="6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AE2E8E">
              <w:rPr>
                <w:rFonts w:ascii="Times New Roman" w:eastAsia="Times New Roman" w:hAnsi="Times New Roman" w:cs="Times New Roman"/>
                <w:szCs w:val="24"/>
              </w:rPr>
              <w:t>Юровское</w:t>
            </w:r>
            <w:proofErr w:type="spellEnd"/>
            <w:r w:rsidRPr="00AE2E8E">
              <w:rPr>
                <w:rFonts w:ascii="Times New Roman" w:eastAsia="Times New Roman" w:hAnsi="Times New Roman" w:cs="Times New Roman"/>
                <w:szCs w:val="24"/>
              </w:rPr>
              <w:t xml:space="preserve"> сельское поселение, </w:t>
            </w:r>
            <w:proofErr w:type="spellStart"/>
            <w:r w:rsidRPr="00AE2E8E">
              <w:rPr>
                <w:rFonts w:ascii="Times New Roman" w:eastAsia="Times New Roman" w:hAnsi="Times New Roman" w:cs="Times New Roman"/>
                <w:szCs w:val="24"/>
              </w:rPr>
              <w:t>д</w:t>
            </w:r>
            <w:proofErr w:type="gramStart"/>
            <w:r w:rsidRPr="00AE2E8E">
              <w:rPr>
                <w:rFonts w:ascii="Times New Roman" w:eastAsia="Times New Roman" w:hAnsi="Times New Roman" w:cs="Times New Roman"/>
                <w:szCs w:val="24"/>
              </w:rPr>
              <w:t>.С</w:t>
            </w:r>
            <w:proofErr w:type="gramEnd"/>
            <w:r w:rsidRPr="00AE2E8E">
              <w:rPr>
                <w:rFonts w:ascii="Times New Roman" w:eastAsia="Times New Roman" w:hAnsi="Times New Roman" w:cs="Times New Roman"/>
                <w:szCs w:val="24"/>
              </w:rPr>
              <w:t>олянка</w:t>
            </w:r>
            <w:proofErr w:type="spellEnd"/>
            <w:r w:rsidRPr="00AE2E8E">
              <w:rPr>
                <w:rFonts w:ascii="Times New Roman" w:eastAsia="Times New Roman" w:hAnsi="Times New Roman" w:cs="Times New Roman"/>
                <w:szCs w:val="24"/>
              </w:rPr>
              <w:t>, ООО «</w:t>
            </w:r>
            <w:proofErr w:type="spellStart"/>
            <w:r w:rsidRPr="00AE2E8E">
              <w:rPr>
                <w:rFonts w:ascii="Times New Roman" w:eastAsia="Times New Roman" w:hAnsi="Times New Roman" w:cs="Times New Roman"/>
                <w:szCs w:val="24"/>
              </w:rPr>
              <w:t>Лэнни</w:t>
            </w:r>
            <w:proofErr w:type="spellEnd"/>
            <w:r w:rsidRPr="00AE2E8E">
              <w:rPr>
                <w:rFonts w:ascii="Times New Roman" w:eastAsia="Times New Roman" w:hAnsi="Times New Roman" w:cs="Times New Roman"/>
                <w:szCs w:val="24"/>
              </w:rPr>
              <w:t>»</w:t>
            </w:r>
          </w:p>
        </w:tc>
        <w:tc>
          <w:tcPr>
            <w:tcW w:w="2142" w:type="dxa"/>
            <w:gridSpan w:val="2"/>
            <w:vAlign w:val="center"/>
          </w:tcPr>
          <w:p w:rsidR="00AE2E8E" w:rsidRPr="00AE2E8E" w:rsidRDefault="00AE2E8E" w:rsidP="00AE2E8E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Cs w:val="24"/>
              </w:rPr>
              <w:t>2018-2020</w:t>
            </w:r>
          </w:p>
        </w:tc>
      </w:tr>
      <w:tr w:rsidR="00AE2E8E" w:rsidRPr="00AE2E8E" w:rsidTr="007728B5">
        <w:trPr>
          <w:gridAfter w:val="1"/>
          <w:wAfter w:w="8" w:type="dxa"/>
          <w:trHeight w:val="21"/>
        </w:trPr>
        <w:tc>
          <w:tcPr>
            <w:tcW w:w="680" w:type="dxa"/>
            <w:vAlign w:val="center"/>
          </w:tcPr>
          <w:p w:rsidR="00AE2E8E" w:rsidRPr="00AE2E8E" w:rsidRDefault="00AE2E8E" w:rsidP="00AE2E8E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Cs w:val="24"/>
              </w:rPr>
              <w:t>5</w:t>
            </w:r>
          </w:p>
        </w:tc>
        <w:tc>
          <w:tcPr>
            <w:tcW w:w="3217" w:type="dxa"/>
            <w:gridSpan w:val="2"/>
            <w:vAlign w:val="center"/>
          </w:tcPr>
          <w:p w:rsidR="00AE2E8E" w:rsidRPr="00AE2E8E" w:rsidRDefault="00AE2E8E" w:rsidP="00AE2E8E">
            <w:pPr>
              <w:spacing w:after="60" w:line="240" w:lineRule="auto"/>
              <w:ind w:firstLine="6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Cs w:val="24"/>
              </w:rPr>
              <w:t>Строительство цеха по переработке рыбы</w:t>
            </w:r>
          </w:p>
        </w:tc>
        <w:tc>
          <w:tcPr>
            <w:tcW w:w="3043" w:type="dxa"/>
            <w:gridSpan w:val="2"/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AE2E8E">
              <w:rPr>
                <w:rFonts w:ascii="Times New Roman" w:eastAsia="Times New Roman" w:hAnsi="Times New Roman" w:cs="Times New Roman"/>
                <w:szCs w:val="24"/>
              </w:rPr>
              <w:t>Уватское</w:t>
            </w:r>
            <w:proofErr w:type="spellEnd"/>
            <w:r w:rsidRPr="00AE2E8E">
              <w:rPr>
                <w:rFonts w:ascii="Times New Roman" w:eastAsia="Times New Roman" w:hAnsi="Times New Roman" w:cs="Times New Roman"/>
                <w:szCs w:val="24"/>
              </w:rPr>
              <w:t xml:space="preserve"> сельское поселение,</w:t>
            </w:r>
          </w:p>
          <w:p w:rsidR="00AE2E8E" w:rsidRPr="00AE2E8E" w:rsidRDefault="00AE2E8E" w:rsidP="00AE2E8E">
            <w:pPr>
              <w:spacing w:after="0" w:line="240" w:lineRule="auto"/>
              <w:ind w:firstLine="6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Cs w:val="24"/>
              </w:rPr>
              <w:t>ООО «</w:t>
            </w:r>
            <w:proofErr w:type="spellStart"/>
            <w:r w:rsidRPr="00AE2E8E">
              <w:rPr>
                <w:rFonts w:ascii="Times New Roman" w:eastAsia="Times New Roman" w:hAnsi="Times New Roman" w:cs="Times New Roman"/>
                <w:szCs w:val="24"/>
              </w:rPr>
              <w:t>КоАМ</w:t>
            </w:r>
            <w:proofErr w:type="spellEnd"/>
            <w:r w:rsidRPr="00AE2E8E">
              <w:rPr>
                <w:rFonts w:ascii="Times New Roman" w:eastAsia="Times New Roman" w:hAnsi="Times New Roman" w:cs="Times New Roman"/>
                <w:szCs w:val="24"/>
              </w:rPr>
              <w:t>»</w:t>
            </w:r>
          </w:p>
        </w:tc>
        <w:tc>
          <w:tcPr>
            <w:tcW w:w="2147" w:type="dxa"/>
            <w:gridSpan w:val="2"/>
            <w:vAlign w:val="center"/>
          </w:tcPr>
          <w:p w:rsidR="00AE2E8E" w:rsidRPr="00AE2E8E" w:rsidRDefault="00AE2E8E" w:rsidP="00AE2E8E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Cs w:val="24"/>
              </w:rPr>
              <w:t>2020</w:t>
            </w:r>
          </w:p>
        </w:tc>
      </w:tr>
      <w:tr w:rsidR="00AE2E8E" w:rsidRPr="00AE2E8E" w:rsidTr="007728B5">
        <w:trPr>
          <w:gridAfter w:val="1"/>
          <w:wAfter w:w="8" w:type="dxa"/>
          <w:trHeight w:val="21"/>
        </w:trPr>
        <w:tc>
          <w:tcPr>
            <w:tcW w:w="680" w:type="dxa"/>
            <w:vAlign w:val="center"/>
          </w:tcPr>
          <w:p w:rsidR="00AE2E8E" w:rsidRPr="00AE2E8E" w:rsidRDefault="00AE2E8E" w:rsidP="00AE2E8E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Cs w:val="24"/>
              </w:rPr>
              <w:t>6</w:t>
            </w:r>
          </w:p>
        </w:tc>
        <w:tc>
          <w:tcPr>
            <w:tcW w:w="3217" w:type="dxa"/>
            <w:gridSpan w:val="2"/>
            <w:vAlign w:val="center"/>
          </w:tcPr>
          <w:p w:rsidR="00AE2E8E" w:rsidRPr="00AE2E8E" w:rsidRDefault="00AE2E8E" w:rsidP="00AE2E8E">
            <w:pPr>
              <w:spacing w:after="60" w:line="240" w:lineRule="auto"/>
              <w:ind w:firstLine="6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Cs w:val="24"/>
              </w:rPr>
              <w:t>Строительство  животноводческих помещений на 200 голов</w:t>
            </w:r>
          </w:p>
        </w:tc>
        <w:tc>
          <w:tcPr>
            <w:tcW w:w="3043" w:type="dxa"/>
            <w:gridSpan w:val="2"/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AE2E8E">
              <w:rPr>
                <w:rFonts w:ascii="Times New Roman" w:eastAsia="Times New Roman" w:hAnsi="Times New Roman" w:cs="Times New Roman"/>
                <w:szCs w:val="24"/>
              </w:rPr>
              <w:t>Уватское</w:t>
            </w:r>
            <w:proofErr w:type="spellEnd"/>
            <w:r w:rsidRPr="00AE2E8E">
              <w:rPr>
                <w:rFonts w:ascii="Times New Roman" w:eastAsia="Times New Roman" w:hAnsi="Times New Roman" w:cs="Times New Roman"/>
                <w:szCs w:val="24"/>
              </w:rPr>
              <w:t xml:space="preserve"> сельское поселение,</w:t>
            </w:r>
          </w:p>
          <w:p w:rsidR="00AE2E8E" w:rsidRPr="00AE2E8E" w:rsidRDefault="00AE2E8E" w:rsidP="00AE2E8E">
            <w:pPr>
              <w:spacing w:after="0" w:line="240" w:lineRule="auto"/>
              <w:ind w:firstLine="6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Cs w:val="24"/>
              </w:rPr>
              <w:t>ИП Хакимов М.М.</w:t>
            </w:r>
          </w:p>
        </w:tc>
        <w:tc>
          <w:tcPr>
            <w:tcW w:w="2147" w:type="dxa"/>
            <w:gridSpan w:val="2"/>
            <w:vAlign w:val="center"/>
          </w:tcPr>
          <w:p w:rsidR="00AE2E8E" w:rsidRPr="00AE2E8E" w:rsidRDefault="00AE2E8E" w:rsidP="00AE2E8E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Cs w:val="24"/>
              </w:rPr>
              <w:t>2020</w:t>
            </w:r>
          </w:p>
        </w:tc>
      </w:tr>
      <w:tr w:rsidR="00AE2E8E" w:rsidRPr="00AE2E8E" w:rsidTr="007728B5">
        <w:trPr>
          <w:gridAfter w:val="1"/>
          <w:wAfter w:w="8" w:type="dxa"/>
          <w:trHeight w:val="21"/>
        </w:trPr>
        <w:tc>
          <w:tcPr>
            <w:tcW w:w="680" w:type="dxa"/>
            <w:vAlign w:val="center"/>
          </w:tcPr>
          <w:p w:rsidR="00AE2E8E" w:rsidRPr="00AE2E8E" w:rsidRDefault="00AE2E8E" w:rsidP="00AE2E8E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Cs w:val="24"/>
              </w:rPr>
              <w:t>10</w:t>
            </w:r>
          </w:p>
        </w:tc>
        <w:tc>
          <w:tcPr>
            <w:tcW w:w="3217" w:type="dxa"/>
            <w:gridSpan w:val="2"/>
            <w:vAlign w:val="center"/>
          </w:tcPr>
          <w:p w:rsidR="00AE2E8E" w:rsidRPr="00AE2E8E" w:rsidRDefault="00AE2E8E" w:rsidP="00AE2E8E">
            <w:pPr>
              <w:spacing w:after="60" w:line="240" w:lineRule="auto"/>
              <w:ind w:firstLine="6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Cs w:val="24"/>
              </w:rPr>
              <w:t>Организация откормочной площади  для выращивания молодняка КРС мясного направления на 1000-2000 голов</w:t>
            </w:r>
          </w:p>
        </w:tc>
        <w:tc>
          <w:tcPr>
            <w:tcW w:w="3043" w:type="dxa"/>
            <w:gridSpan w:val="2"/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Cs w:val="24"/>
              </w:rPr>
              <w:t>Красноярское сельское поселение, Инвестор</w:t>
            </w:r>
          </w:p>
        </w:tc>
        <w:tc>
          <w:tcPr>
            <w:tcW w:w="2147" w:type="dxa"/>
            <w:gridSpan w:val="2"/>
            <w:vAlign w:val="center"/>
          </w:tcPr>
          <w:p w:rsidR="00AE2E8E" w:rsidRPr="00AE2E8E" w:rsidRDefault="00AE2E8E" w:rsidP="00AE2E8E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Cs w:val="24"/>
              </w:rPr>
              <w:t>2018-2020</w:t>
            </w:r>
          </w:p>
        </w:tc>
      </w:tr>
    </w:tbl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AE2E8E" w:rsidRPr="00AE2E8E" w:rsidRDefault="00AE2E8E" w:rsidP="00AE2E8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/>
          <w:sz w:val="24"/>
          <w:szCs w:val="24"/>
        </w:rPr>
        <w:t>1.12.Характеристика деятельности в сфере транспорта, оценка транспортного спроса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>Проведя анализ транспортного спроса на территории района можно выделить три основные группы:</w:t>
      </w:r>
    </w:p>
    <w:p w:rsidR="00AE2E8E" w:rsidRPr="00AE2E8E" w:rsidRDefault="00AE2E8E" w:rsidP="00AE2E8E">
      <w:pPr>
        <w:widowControl w:val="0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sz w:val="24"/>
          <w:szCs w:val="24"/>
        </w:rPr>
        <w:t>1) население на личном транспорте;</w:t>
      </w:r>
    </w:p>
    <w:p w:rsidR="00AE2E8E" w:rsidRPr="00AE2E8E" w:rsidRDefault="00AE2E8E" w:rsidP="00AE2E8E">
      <w:pPr>
        <w:widowControl w:val="0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sz w:val="24"/>
          <w:szCs w:val="24"/>
        </w:rPr>
        <w:t>2) предприятия, организации, учреждения;</w:t>
      </w:r>
    </w:p>
    <w:p w:rsidR="00AE2E8E" w:rsidRPr="00AE2E8E" w:rsidRDefault="00AE2E8E" w:rsidP="00AE2E8E">
      <w:pPr>
        <w:widowControl w:val="0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sz w:val="24"/>
          <w:szCs w:val="24"/>
        </w:rPr>
        <w:t>3) пассажирский транспорт.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>В основе оценки транспортного спроса лежит анализ передвижения населения к объектам тяготения. Можно выделить основные группы объектов тяготения:</w:t>
      </w:r>
    </w:p>
    <w:p w:rsidR="00AE2E8E" w:rsidRPr="00AE2E8E" w:rsidRDefault="00AE2E8E" w:rsidP="00AE2E8E">
      <w:pPr>
        <w:widowControl w:val="0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sz w:val="24"/>
          <w:szCs w:val="24"/>
        </w:rPr>
        <w:t>а) объекты социально сферы;</w:t>
      </w:r>
    </w:p>
    <w:p w:rsidR="00AE2E8E" w:rsidRPr="00AE2E8E" w:rsidRDefault="00AE2E8E" w:rsidP="00AE2E8E">
      <w:pPr>
        <w:widowControl w:val="0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sz w:val="24"/>
          <w:szCs w:val="24"/>
        </w:rPr>
        <w:t>б) объекты торговли;</w:t>
      </w:r>
    </w:p>
    <w:p w:rsidR="00AE2E8E" w:rsidRDefault="00AE2E8E" w:rsidP="00AE2E8E">
      <w:pPr>
        <w:widowControl w:val="0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sz w:val="24"/>
          <w:szCs w:val="24"/>
        </w:rPr>
        <w:t>в) объекты трудовой деятельности.</w:t>
      </w:r>
    </w:p>
    <w:p w:rsidR="00AE2E8E" w:rsidRPr="00AE2E8E" w:rsidRDefault="00AE2E8E" w:rsidP="00AE2E8E">
      <w:pPr>
        <w:widowControl w:val="0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  <w:lastRenderedPageBreak/>
        <w:t xml:space="preserve">1.13. Характеристика сети дорог 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proofErr w:type="gramStart"/>
      <w:r w:rsidRPr="00AE2E8E">
        <w:rPr>
          <w:rFonts w:ascii="Times New Roman" w:eastAsia="Times New Roman" w:hAnsi="Times New Roman" w:cs="Times New Roman"/>
          <w:spacing w:val="3"/>
          <w:sz w:val="24"/>
          <w:szCs w:val="24"/>
        </w:rPr>
        <w:t>Сеть автомобильных дорог Уватского муниципального района представлена автомобильными дорогами общего пользования регионального и муниципального значения.</w:t>
      </w:r>
      <w:proofErr w:type="gramEnd"/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Протяженность дорог общего пользования муниципального значения на территории Уватского муниципального района составляет 288,195 км, в том числе с асфальтобетонным покрытием – 122,482 км, </w:t>
      </w:r>
      <w:proofErr w:type="gramStart"/>
      <w:r w:rsidRPr="00AE2E8E">
        <w:rPr>
          <w:rFonts w:ascii="Times New Roman" w:eastAsia="Times New Roman" w:hAnsi="Times New Roman" w:cs="Times New Roman"/>
          <w:spacing w:val="3"/>
          <w:sz w:val="24"/>
          <w:szCs w:val="24"/>
        </w:rPr>
        <w:t>с</w:t>
      </w:r>
      <w:proofErr w:type="gramEnd"/>
      <w:r w:rsidRPr="00AE2E8E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щебеночным покрытием – 96,071 км, 68,371 км в грунтовым исполнении и 1,271 км с ж/б плитами.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>Протяженность муниципальных дорог представлена в Таблице 5 и Таблице 6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  <w:t>Таблица5 – Протяженность дорог по населенным пунктам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</w:pPr>
    </w:p>
    <w:tbl>
      <w:tblPr>
        <w:tblW w:w="9123" w:type="dxa"/>
        <w:tblInd w:w="103" w:type="dxa"/>
        <w:tblLook w:val="04A0" w:firstRow="1" w:lastRow="0" w:firstColumn="1" w:lastColumn="0" w:noHBand="0" w:noVBand="1"/>
      </w:tblPr>
      <w:tblGrid>
        <w:gridCol w:w="707"/>
        <w:gridCol w:w="2877"/>
        <w:gridCol w:w="2041"/>
        <w:gridCol w:w="990"/>
        <w:gridCol w:w="892"/>
        <w:gridCol w:w="816"/>
        <w:gridCol w:w="800"/>
      </w:tblGrid>
      <w:tr w:rsidR="00AE2E8E" w:rsidRPr="00AE2E8E" w:rsidTr="007728B5">
        <w:trPr>
          <w:trHeight w:val="307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населенного пункта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Протяженность всего, </w:t>
            </w:r>
            <w:proofErr w:type="gramStart"/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км</w:t>
            </w:r>
            <w:proofErr w:type="gramEnd"/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. с твердым покрытием</w:t>
            </w:r>
          </w:p>
        </w:tc>
      </w:tr>
      <w:tr w:rsidR="00AE2E8E" w:rsidRPr="00AE2E8E" w:rsidTr="007728B5">
        <w:trPr>
          <w:trHeight w:val="267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том числе </w:t>
            </w:r>
            <w:proofErr w:type="gramStart"/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proofErr w:type="gramEnd"/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покрытии</w:t>
            </w:r>
          </w:p>
        </w:tc>
      </w:tr>
      <w:tr w:rsidR="00AE2E8E" w:rsidRPr="00AE2E8E" w:rsidTr="007728B5">
        <w:trPr>
          <w:trHeight w:val="416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а/бетон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щебень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грунт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ж/б</w:t>
            </w:r>
            <w:proofErr w:type="gramEnd"/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плиты</w:t>
            </w:r>
          </w:p>
        </w:tc>
      </w:tr>
      <w:tr w:rsidR="00AE2E8E" w:rsidRPr="00AE2E8E" w:rsidTr="007728B5">
        <w:trPr>
          <w:trHeight w:val="26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E2E8E" w:rsidRPr="00AE2E8E" w:rsidTr="007728B5">
        <w:trPr>
          <w:trHeight w:val="267"/>
        </w:trPr>
        <w:tc>
          <w:tcPr>
            <w:tcW w:w="91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E2E8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Алымское</w:t>
            </w:r>
            <w:proofErr w:type="spellEnd"/>
            <w:r w:rsidRPr="00AE2E8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с/поселение</w:t>
            </w:r>
          </w:p>
        </w:tc>
      </w:tr>
      <w:tr w:rsidR="00AE2E8E" w:rsidRPr="00AE2E8E" w:rsidTr="007728B5">
        <w:trPr>
          <w:trHeight w:val="26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1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</w:t>
            </w:r>
            <w:proofErr w:type="gramStart"/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.А</w:t>
            </w:r>
            <w:proofErr w:type="gramEnd"/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лымка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5,255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2,968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1,587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2E8E" w:rsidRPr="00AE2E8E" w:rsidTr="007728B5">
        <w:trPr>
          <w:trHeight w:val="26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</w:t>
            </w:r>
            <w:proofErr w:type="gramStart"/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.Т</w:t>
            </w:r>
            <w:proofErr w:type="gramEnd"/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рошино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1,232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1,232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E2E8E" w:rsidRPr="00AE2E8E" w:rsidTr="007728B5">
        <w:trPr>
          <w:trHeight w:val="26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д. Яр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1,266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1,266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E2E8E" w:rsidRPr="00AE2E8E" w:rsidTr="007728B5">
        <w:trPr>
          <w:trHeight w:val="26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7,753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2,968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0,7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4,085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2E8E" w:rsidRPr="00AE2E8E" w:rsidTr="007728B5">
        <w:trPr>
          <w:trHeight w:val="267"/>
        </w:trPr>
        <w:tc>
          <w:tcPr>
            <w:tcW w:w="91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Горнослинкинское</w:t>
            </w:r>
            <w:proofErr w:type="spellEnd"/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с/поселение</w:t>
            </w:r>
          </w:p>
        </w:tc>
      </w:tr>
      <w:tr w:rsidR="00AE2E8E" w:rsidRPr="00AE2E8E" w:rsidTr="007728B5">
        <w:trPr>
          <w:trHeight w:val="26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</w:t>
            </w:r>
            <w:proofErr w:type="gramStart"/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.Г</w:t>
            </w:r>
            <w:proofErr w:type="gramEnd"/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орнослинкино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5,501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2,97 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2,176 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0,355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2E8E" w:rsidRPr="00AE2E8E" w:rsidTr="007728B5">
        <w:trPr>
          <w:trHeight w:val="26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д. </w:t>
            </w:r>
            <w:proofErr w:type="spellStart"/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Луговослинкино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3,129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3,129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2E8E" w:rsidRPr="00AE2E8E" w:rsidTr="007728B5">
        <w:trPr>
          <w:trHeight w:val="26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8,63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2,97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2,176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3,484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2E8E" w:rsidRPr="00AE2E8E" w:rsidTr="007728B5">
        <w:trPr>
          <w:trHeight w:val="267"/>
        </w:trPr>
        <w:tc>
          <w:tcPr>
            <w:tcW w:w="91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Демьянское с/поселение</w:t>
            </w:r>
          </w:p>
        </w:tc>
      </w:tr>
      <w:tr w:rsidR="00AE2E8E" w:rsidRPr="00AE2E8E" w:rsidTr="007728B5">
        <w:trPr>
          <w:trHeight w:val="26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с. Демьянское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30,312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17,08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2,656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10,576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2E8E" w:rsidRPr="00AE2E8E" w:rsidTr="007728B5">
        <w:trPr>
          <w:trHeight w:val="26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</w:t>
            </w:r>
            <w:proofErr w:type="gramStart"/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.Н</w:t>
            </w:r>
            <w:proofErr w:type="gramEnd"/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ПС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3,332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3,155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0,177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E2E8E" w:rsidRPr="00AE2E8E" w:rsidTr="007728B5">
        <w:trPr>
          <w:trHeight w:val="26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33,644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20,235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2,833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10,576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2E8E" w:rsidRPr="00AE2E8E" w:rsidTr="007728B5">
        <w:trPr>
          <w:trHeight w:val="267"/>
        </w:trPr>
        <w:tc>
          <w:tcPr>
            <w:tcW w:w="91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Ивановское  с/поселение</w:t>
            </w:r>
            <w:proofErr w:type="gramEnd"/>
          </w:p>
        </w:tc>
      </w:tr>
      <w:tr w:rsidR="00AE2E8E" w:rsidRPr="00AE2E8E" w:rsidTr="007728B5">
        <w:trPr>
          <w:trHeight w:val="26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</w:t>
            </w:r>
            <w:proofErr w:type="gramEnd"/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 Ивановка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12,3 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5,94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3,39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2,93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2E8E" w:rsidRPr="00AE2E8E" w:rsidTr="007728B5">
        <w:trPr>
          <w:trHeight w:val="26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 Нагорный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13,904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2,308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10,95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0,646</w:t>
            </w:r>
          </w:p>
        </w:tc>
      </w:tr>
      <w:tr w:rsidR="00AE2E8E" w:rsidRPr="00AE2E8E" w:rsidTr="007728B5">
        <w:trPr>
          <w:trHeight w:val="31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26,164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8,248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3,39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13,88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0,646</w:t>
            </w:r>
          </w:p>
        </w:tc>
      </w:tr>
      <w:tr w:rsidR="00AE2E8E" w:rsidRPr="00AE2E8E" w:rsidTr="007728B5">
        <w:trPr>
          <w:trHeight w:val="267"/>
        </w:trPr>
        <w:tc>
          <w:tcPr>
            <w:tcW w:w="91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Красноярское  с/поселение</w:t>
            </w:r>
            <w:proofErr w:type="gramEnd"/>
          </w:p>
        </w:tc>
      </w:tr>
      <w:tr w:rsidR="00AE2E8E" w:rsidRPr="00AE2E8E" w:rsidTr="007728B5">
        <w:trPr>
          <w:trHeight w:val="26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с. Красный Яр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8,859 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3,19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3,215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2,454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2E8E" w:rsidRPr="00AE2E8E" w:rsidTr="007728B5">
        <w:trPr>
          <w:trHeight w:val="26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д. </w:t>
            </w:r>
            <w:proofErr w:type="spellStart"/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Сафьянка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2,403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1,202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1,201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2E8E" w:rsidRPr="00AE2E8E" w:rsidTr="007728B5">
        <w:trPr>
          <w:trHeight w:val="26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д. Сергеевка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1,735 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0,735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2E8E" w:rsidRPr="00AE2E8E" w:rsidTr="007728B5">
        <w:trPr>
          <w:trHeight w:val="26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д. Малый  </w:t>
            </w:r>
            <w:proofErr w:type="spellStart"/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Нарыс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2,98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0,68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2E8E" w:rsidRPr="00AE2E8E" w:rsidTr="007728B5">
        <w:trPr>
          <w:trHeight w:val="26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15,977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3,19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7,717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5,07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2E8E" w:rsidRPr="00AE2E8E" w:rsidTr="007728B5">
        <w:trPr>
          <w:trHeight w:val="267"/>
        </w:trPr>
        <w:tc>
          <w:tcPr>
            <w:tcW w:w="91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Осинниковское</w:t>
            </w:r>
            <w:proofErr w:type="spellEnd"/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с/поселение</w:t>
            </w:r>
          </w:p>
        </w:tc>
      </w:tr>
      <w:tr w:rsidR="00AE2E8E" w:rsidRPr="00AE2E8E" w:rsidTr="007728B5">
        <w:trPr>
          <w:trHeight w:val="26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</w:t>
            </w:r>
            <w:proofErr w:type="gramStart"/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.О</w:t>
            </w:r>
            <w:proofErr w:type="gramEnd"/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синник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5,185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1,203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3,432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0,55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2E8E" w:rsidRPr="00AE2E8E" w:rsidTr="007728B5">
        <w:trPr>
          <w:trHeight w:val="283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п. </w:t>
            </w:r>
            <w:proofErr w:type="spellStart"/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Першино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8,417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1,493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6,03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0,894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2E8E" w:rsidRPr="00AE2E8E" w:rsidTr="007728B5">
        <w:trPr>
          <w:trHeight w:val="26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13,602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2,696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9,462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1,444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2E8E" w:rsidRPr="00AE2E8E" w:rsidTr="007728B5">
        <w:trPr>
          <w:trHeight w:val="267"/>
        </w:trPr>
        <w:tc>
          <w:tcPr>
            <w:tcW w:w="91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Соровское</w:t>
            </w:r>
            <w:proofErr w:type="spellEnd"/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с/поселение</w:t>
            </w:r>
          </w:p>
        </w:tc>
      </w:tr>
      <w:tr w:rsidR="00AE2E8E" w:rsidRPr="00AE2E8E" w:rsidTr="007728B5">
        <w:trPr>
          <w:trHeight w:val="26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16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 Демьянка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14,595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5,407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3,291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5,897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2E8E" w:rsidRPr="00AE2E8E" w:rsidTr="007728B5">
        <w:trPr>
          <w:trHeight w:val="26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Start"/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уген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 </w:t>
            </w:r>
          </w:p>
        </w:tc>
      </w:tr>
      <w:tr w:rsidR="00AE2E8E" w:rsidRPr="00AE2E8E" w:rsidTr="007728B5">
        <w:trPr>
          <w:trHeight w:val="26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Итого: 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16,195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6,507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3,791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5,897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2E8E" w:rsidRPr="00AE2E8E" w:rsidTr="007728B5">
        <w:trPr>
          <w:trHeight w:val="267"/>
        </w:trPr>
        <w:tc>
          <w:tcPr>
            <w:tcW w:w="91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Туртасское</w:t>
            </w:r>
            <w:proofErr w:type="spellEnd"/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с/поселение</w:t>
            </w:r>
          </w:p>
        </w:tc>
      </w:tr>
      <w:tr w:rsidR="00AE2E8E" w:rsidRPr="00AE2E8E" w:rsidTr="007728B5">
        <w:trPr>
          <w:trHeight w:val="26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18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п. </w:t>
            </w:r>
            <w:proofErr w:type="spellStart"/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Туртас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36,086 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23,188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10,241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2,655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2E8E" w:rsidRPr="00AE2E8E" w:rsidTr="007728B5">
        <w:trPr>
          <w:trHeight w:val="26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19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 Газовиков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2,37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2,37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2E8E" w:rsidRPr="00AE2E8E" w:rsidTr="007728B5">
        <w:trPr>
          <w:trHeight w:val="26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20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п. </w:t>
            </w:r>
            <w:proofErr w:type="spellStart"/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Чебунтан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1,25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1,25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2E8E" w:rsidRPr="00AE2E8E" w:rsidTr="007728B5">
        <w:trPr>
          <w:trHeight w:val="26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39,704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25,558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11,491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2,655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2E8E" w:rsidRPr="00AE2E8E" w:rsidTr="007728B5">
        <w:trPr>
          <w:trHeight w:val="267"/>
        </w:trPr>
        <w:tc>
          <w:tcPr>
            <w:tcW w:w="91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Уватское</w:t>
            </w:r>
            <w:proofErr w:type="spellEnd"/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с/поселение</w:t>
            </w:r>
          </w:p>
        </w:tc>
      </w:tr>
      <w:tr w:rsidR="00AE2E8E" w:rsidRPr="00AE2E8E" w:rsidTr="007728B5">
        <w:trPr>
          <w:trHeight w:val="26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21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с. Уват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70,556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46,846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18,592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5,118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2E8E" w:rsidRPr="00AE2E8E" w:rsidTr="007728B5">
        <w:trPr>
          <w:trHeight w:val="26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22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д. Родина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1,26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1,26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2E8E" w:rsidRPr="00AE2E8E" w:rsidTr="007728B5">
        <w:trPr>
          <w:trHeight w:val="26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71,816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46,846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19,852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5,118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2E8E" w:rsidRPr="00AE2E8E" w:rsidTr="007728B5">
        <w:trPr>
          <w:trHeight w:val="267"/>
        </w:trPr>
        <w:tc>
          <w:tcPr>
            <w:tcW w:w="91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Укинское</w:t>
            </w:r>
            <w:proofErr w:type="spellEnd"/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с/поселение</w:t>
            </w:r>
          </w:p>
        </w:tc>
      </w:tr>
      <w:tr w:rsidR="00AE2E8E" w:rsidRPr="00AE2E8E" w:rsidTr="007728B5">
        <w:trPr>
          <w:trHeight w:val="26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23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д. </w:t>
            </w:r>
            <w:proofErr w:type="spellStart"/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Уки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3,309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2,4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0,709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0,2</w:t>
            </w:r>
          </w:p>
        </w:tc>
      </w:tr>
      <w:tr w:rsidR="00AE2E8E" w:rsidRPr="00AE2E8E" w:rsidTr="007728B5">
        <w:trPr>
          <w:trHeight w:val="26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3,309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2,4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0,709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0,2</w:t>
            </w:r>
          </w:p>
        </w:tc>
      </w:tr>
      <w:tr w:rsidR="00AE2E8E" w:rsidRPr="00AE2E8E" w:rsidTr="007728B5">
        <w:trPr>
          <w:trHeight w:val="251"/>
        </w:trPr>
        <w:tc>
          <w:tcPr>
            <w:tcW w:w="91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Юровское</w:t>
            </w:r>
            <w:proofErr w:type="spellEnd"/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с/поселение</w:t>
            </w:r>
          </w:p>
        </w:tc>
      </w:tr>
      <w:tr w:rsidR="00AE2E8E" w:rsidRPr="00AE2E8E" w:rsidTr="007728B5">
        <w:trPr>
          <w:trHeight w:val="25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24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д. Солянка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5,771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2,364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2,104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1,303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2E8E" w:rsidRPr="00AE2E8E" w:rsidTr="007728B5">
        <w:trPr>
          <w:trHeight w:val="228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25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д. </w:t>
            </w:r>
            <w:proofErr w:type="spellStart"/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Ищик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1,608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1,608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2E8E" w:rsidRPr="00AE2E8E" w:rsidTr="007728B5">
        <w:trPr>
          <w:trHeight w:val="25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7,379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2,364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3,712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1,303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2E8E" w:rsidRPr="00AE2E8E" w:rsidTr="007728B5">
        <w:trPr>
          <w:trHeight w:val="228"/>
        </w:trPr>
        <w:tc>
          <w:tcPr>
            <w:tcW w:w="91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Тугаловское</w:t>
            </w:r>
            <w:proofErr w:type="spellEnd"/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с/поселение</w:t>
            </w:r>
          </w:p>
        </w:tc>
      </w:tr>
      <w:tr w:rsidR="00AE2E8E" w:rsidRPr="00AE2E8E" w:rsidTr="007728B5">
        <w:trPr>
          <w:trHeight w:val="228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</w:t>
            </w:r>
            <w:proofErr w:type="gramStart"/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.Т</w:t>
            </w:r>
            <w:proofErr w:type="gramEnd"/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угалово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6,95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4,7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2,25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E2E8E" w:rsidRPr="00AE2E8E" w:rsidTr="007728B5">
        <w:trPr>
          <w:trHeight w:val="228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6,95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4,7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2,25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2E8E" w:rsidRPr="00AE2E8E" w:rsidTr="007728B5">
        <w:trPr>
          <w:trHeight w:val="518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Всего в границах населенных пунктов района (км):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251,123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121,582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72,224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56,47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0,846</w:t>
            </w:r>
          </w:p>
        </w:tc>
      </w:tr>
    </w:tbl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  <w:t>Таблица 6 – Перечень автомобильных дорог общего пользования местного значения вне границ населенных пунктов Уватского муниципального района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</w:pPr>
    </w:p>
    <w:tbl>
      <w:tblPr>
        <w:tblW w:w="9045" w:type="dxa"/>
        <w:tblInd w:w="93" w:type="dxa"/>
        <w:tblLook w:val="04A0" w:firstRow="1" w:lastRow="0" w:firstColumn="1" w:lastColumn="0" w:noHBand="0" w:noVBand="1"/>
      </w:tblPr>
      <w:tblGrid>
        <w:gridCol w:w="581"/>
        <w:gridCol w:w="3679"/>
        <w:gridCol w:w="956"/>
        <w:gridCol w:w="1118"/>
        <w:gridCol w:w="987"/>
        <w:gridCol w:w="838"/>
        <w:gridCol w:w="886"/>
      </w:tblGrid>
      <w:tr w:rsidR="00AE2E8E" w:rsidRPr="00AE2E8E" w:rsidTr="007728B5">
        <w:trPr>
          <w:trHeight w:val="395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автомобильной дороги</w:t>
            </w:r>
          </w:p>
        </w:tc>
        <w:tc>
          <w:tcPr>
            <w:tcW w:w="47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Протяженность, </w:t>
            </w:r>
            <w:proofErr w:type="gramStart"/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км</w:t>
            </w:r>
            <w:proofErr w:type="gramEnd"/>
          </w:p>
        </w:tc>
      </w:tr>
      <w:tr w:rsidR="00AE2E8E" w:rsidRPr="00AE2E8E" w:rsidTr="007728B5">
        <w:trPr>
          <w:trHeight w:val="289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38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том числе </w:t>
            </w:r>
            <w:proofErr w:type="gramStart"/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proofErr w:type="gramEnd"/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покрытии</w:t>
            </w:r>
          </w:p>
        </w:tc>
      </w:tr>
      <w:tr w:rsidR="00AE2E8E" w:rsidRPr="00AE2E8E" w:rsidTr="007728B5">
        <w:trPr>
          <w:trHeight w:val="557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асфальт.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щебень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грунт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ж/б</w:t>
            </w:r>
            <w:proofErr w:type="gramEnd"/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плиты</w:t>
            </w:r>
          </w:p>
        </w:tc>
      </w:tr>
      <w:tr w:rsidR="00AE2E8E" w:rsidRPr="00AE2E8E" w:rsidTr="007728B5">
        <w:trPr>
          <w:trHeight w:val="306"/>
        </w:trPr>
        <w:tc>
          <w:tcPr>
            <w:tcW w:w="90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Уватское</w:t>
            </w:r>
            <w:proofErr w:type="spellEnd"/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с/поселение</w:t>
            </w:r>
          </w:p>
        </w:tc>
      </w:tr>
      <w:tr w:rsidR="00AE2E8E" w:rsidRPr="00AE2E8E" w:rsidTr="007728B5">
        <w:trPr>
          <w:trHeight w:val="327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Уват-Старица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2E8E" w:rsidRPr="00AE2E8E" w:rsidTr="007728B5">
        <w:trPr>
          <w:trHeight w:val="31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0,4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0,4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2E8E" w:rsidRPr="00AE2E8E" w:rsidTr="007728B5">
        <w:trPr>
          <w:trHeight w:val="238"/>
        </w:trPr>
        <w:tc>
          <w:tcPr>
            <w:tcW w:w="90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Туртасское</w:t>
            </w:r>
            <w:proofErr w:type="spellEnd"/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с/поселение</w:t>
            </w:r>
          </w:p>
        </w:tc>
      </w:tr>
      <w:tr w:rsidR="00AE2E8E" w:rsidRPr="00AE2E8E" w:rsidTr="007728B5">
        <w:trPr>
          <w:trHeight w:val="289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А/дорога - Полигон ТБО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0,425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0,425</w:t>
            </w:r>
          </w:p>
        </w:tc>
      </w:tr>
      <w:tr w:rsidR="00AE2E8E" w:rsidRPr="00AE2E8E" w:rsidTr="007728B5">
        <w:trPr>
          <w:trHeight w:val="289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А/дорога - Кладбище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2E8E" w:rsidRPr="00AE2E8E" w:rsidTr="007728B5">
        <w:trPr>
          <w:trHeight w:val="289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1,325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0,9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0,425</w:t>
            </w:r>
          </w:p>
        </w:tc>
      </w:tr>
      <w:tr w:rsidR="00AE2E8E" w:rsidRPr="00AE2E8E" w:rsidTr="007728B5">
        <w:trPr>
          <w:trHeight w:val="272"/>
        </w:trPr>
        <w:tc>
          <w:tcPr>
            <w:tcW w:w="90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Соровское</w:t>
            </w:r>
            <w:proofErr w:type="spellEnd"/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с/поселение</w:t>
            </w:r>
          </w:p>
        </w:tc>
      </w:tr>
      <w:tr w:rsidR="00AE2E8E" w:rsidRPr="00AE2E8E" w:rsidTr="007728B5">
        <w:trPr>
          <w:trHeight w:val="289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ст</w:t>
            </w:r>
            <w:proofErr w:type="gramStart"/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емьянка</w:t>
            </w:r>
            <w:proofErr w:type="spellEnd"/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proofErr w:type="spellStart"/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д.Сор</w:t>
            </w:r>
            <w:proofErr w:type="spellEnd"/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2,6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2,6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2E8E" w:rsidRPr="00AE2E8E" w:rsidTr="007728B5">
        <w:trPr>
          <w:trHeight w:val="289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2,6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2,6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2E8E" w:rsidRPr="00AE2E8E" w:rsidTr="007728B5">
        <w:trPr>
          <w:trHeight w:val="255"/>
        </w:trPr>
        <w:tc>
          <w:tcPr>
            <w:tcW w:w="90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Осинниковское</w:t>
            </w:r>
            <w:proofErr w:type="spellEnd"/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с/поселение</w:t>
            </w:r>
          </w:p>
        </w:tc>
      </w:tr>
      <w:tr w:rsidR="00AE2E8E" w:rsidRPr="00AE2E8E" w:rsidTr="007728B5">
        <w:trPr>
          <w:trHeight w:val="289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А/дорога - Кладбище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2E8E" w:rsidRPr="00AE2E8E" w:rsidTr="007728B5">
        <w:trPr>
          <w:trHeight w:val="289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0,2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0,2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2E8E" w:rsidRPr="00AE2E8E" w:rsidTr="007728B5">
        <w:trPr>
          <w:trHeight w:val="272"/>
        </w:trPr>
        <w:tc>
          <w:tcPr>
            <w:tcW w:w="90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Алымское</w:t>
            </w:r>
            <w:proofErr w:type="spellEnd"/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с/поселение</w:t>
            </w:r>
          </w:p>
        </w:tc>
      </w:tr>
      <w:tr w:rsidR="00AE2E8E" w:rsidRPr="00AE2E8E" w:rsidTr="007728B5">
        <w:trPr>
          <w:trHeight w:val="289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А/дорога - Кладбище </w:t>
            </w:r>
            <w:proofErr w:type="spellStart"/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proofErr w:type="gramStart"/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.Я</w:t>
            </w:r>
            <w:proofErr w:type="gramEnd"/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spellEnd"/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2E8E" w:rsidRPr="00AE2E8E" w:rsidTr="007728B5">
        <w:trPr>
          <w:trHeight w:val="289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Подъезд к д. </w:t>
            </w:r>
            <w:proofErr w:type="spellStart"/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Черпия</w:t>
            </w:r>
            <w:proofErr w:type="spellEnd"/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8,4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8,4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2E8E" w:rsidRPr="00AE2E8E" w:rsidTr="007728B5">
        <w:trPr>
          <w:trHeight w:val="289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9,1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2E8E" w:rsidRPr="00AE2E8E" w:rsidTr="007728B5">
        <w:trPr>
          <w:trHeight w:val="255"/>
        </w:trPr>
        <w:tc>
          <w:tcPr>
            <w:tcW w:w="90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Красноярское с/</w:t>
            </w:r>
            <w:proofErr w:type="gramStart"/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</w:p>
        </w:tc>
      </w:tr>
      <w:tr w:rsidR="00AE2E8E" w:rsidRPr="00AE2E8E" w:rsidTr="007728B5">
        <w:trPr>
          <w:trHeight w:val="289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расный</w:t>
            </w:r>
            <w:proofErr w:type="spellEnd"/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Яр - </w:t>
            </w:r>
            <w:proofErr w:type="spellStart"/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п.Красноярский</w:t>
            </w:r>
            <w:proofErr w:type="spellEnd"/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23,447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23,447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2E8E" w:rsidRPr="00AE2E8E" w:rsidTr="007728B5">
        <w:trPr>
          <w:trHeight w:val="289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23,447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23,447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2E8E" w:rsidRPr="00AE2E8E" w:rsidTr="007728B5">
        <w:trPr>
          <w:trHeight w:val="577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 вне границ населенных пунктов района (км):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</w:rPr>
              <w:t>37,072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</w:rPr>
              <w:t>0,9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</w:rPr>
              <w:t>23,847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</w:rPr>
              <w:t>11,9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bCs/>
              </w:rPr>
              <w:t>0,425</w:t>
            </w:r>
          </w:p>
        </w:tc>
      </w:tr>
    </w:tbl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 xml:space="preserve">Автомобильные дороги имеют большое хозяйственное значение для Уватского </w:t>
      </w:r>
      <w:proofErr w:type="gramStart"/>
      <w:r w:rsidRPr="00AE2E8E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>муниципального</w:t>
      </w:r>
      <w:proofErr w:type="gramEnd"/>
      <w:r w:rsidRPr="00AE2E8E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 xml:space="preserve"> района. Они связывают населенные пункты поселения и района между собой, а также обеспечивают жизнедеятельность поселений, во многом определяют возможности развития поселений, по ним осуществляются автомобильные перевозки грузов и пассажиров. Сеть внутри- и межпоселковых автомобильных дорог обеспечивает мобильность населения и доступ к материальным ресурсам, позволяет расширить производственные возможности экономики за счет снижения транспортных издержек и затрат времени на перевозки.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 xml:space="preserve">Улично-дорожная сеть населенных пунктов Уватского муниципального района представляет собой сложившуюся сеть улиц, проездов и </w:t>
      </w:r>
      <w:proofErr w:type="gramStart"/>
      <w:r w:rsidRPr="00AE2E8E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>переулков</w:t>
      </w:r>
      <w:proofErr w:type="gramEnd"/>
      <w:r w:rsidRPr="00AE2E8E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 xml:space="preserve"> обеспечивающих в полном </w:t>
      </w:r>
      <w:r w:rsidRPr="00AE2E8E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lastRenderedPageBreak/>
        <w:t>объеме внешние и внутренние связи на территории поселений с автомобильными дорогами, производственной зоной, зоной жилой застройки, общественно-деловой и другими.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 xml:space="preserve">С целью приведения автомобильных дорог общего </w:t>
      </w:r>
      <w:proofErr w:type="spellStart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полдьзования</w:t>
      </w:r>
      <w:proofErr w:type="spellEnd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 xml:space="preserve"> местного значения в нормативное состояние, увеличения протяженности автомобильных дорог, обеспечения сохранности существующей дорожной сети  </w:t>
      </w:r>
      <w:r w:rsidRPr="00AE2E8E">
        <w:rPr>
          <w:rFonts w:ascii="Times New Roman" w:eastAsia="Times New Roman" w:hAnsi="Times New Roman" w:cs="Times New Roman"/>
          <w:spacing w:val="3"/>
          <w:sz w:val="24"/>
          <w:szCs w:val="20"/>
          <w:shd w:val="clear" w:color="auto" w:fill="FFFFFF"/>
        </w:rPr>
        <w:t>в Уватском муниципальном районе  утверждена Муниципальная программа «Основные направления дорожной деятельности в Уватском муниципальном районе на 2017-2019 годы».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  <w:t>1.13.1. Параметры дорожного движения (скорость, плотность, состав и интенсивность движения потоков транспортных средств, коэффициент загрузки дорог движением и иные показатели, характеризующие состояние дорожного движения, экологическую нагрузку на окружающую среду от автомобильного транспорта и экономические потери)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 xml:space="preserve">На всех дорогах, расположенных на межселенной территории Уватского муниципального </w:t>
      </w:r>
      <w:proofErr w:type="spellStart"/>
      <w:r w:rsidRPr="00AE2E8E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>райолна</w:t>
      </w:r>
      <w:proofErr w:type="spellEnd"/>
      <w:r w:rsidRPr="00AE2E8E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 xml:space="preserve"> установлено ограничение скоростного режима – 90 км/ч, в границах населенных пунктов – 60 км/ч. На некоторых </w:t>
      </w:r>
      <w:proofErr w:type="gramStart"/>
      <w:r w:rsidRPr="00AE2E8E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>участках</w:t>
      </w:r>
      <w:proofErr w:type="gramEnd"/>
      <w:r w:rsidRPr="00AE2E8E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 xml:space="preserve"> как на межселенной территории, так и в границах населенных пунктов имеет место установление ограничения скоростного режима – 70; 50; 40, 20 км/ч</w:t>
      </w: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.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 xml:space="preserve">Состав движения представлен как грузовыми, так и легковыми транспортными средствами. 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На сегодняшний день транспортная система не в полной мере отвечает существующим потребностям и перспективам развития муниципального образования, в то время</w:t>
      </w:r>
      <w:proofErr w:type="gramStart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,</w:t>
      </w:r>
      <w:proofErr w:type="gramEnd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 xml:space="preserve"> как развитие дорожно-транспортной сети Уватского муниципального района - необходимое условие реализации экономического роста территории и улучшения качества жизни населения.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Кроме того, недостаточный темп в развитии дорожно-транспортной сети  на отдельных территориях Уватского муниципального района является серьезным ограничением развития сельских поселений, в том числе территорий, отведенных под индивидуальное жилищное строительство.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>В процессе эксплуатации автомобильные дороги и дорожные сооружения подвергаются многолетнему и многократному воздействию движущихся автомобилей и природно-климатических факторов.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  <w:t>1.13.2. Оценка качества содержания дорог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AE2E8E">
        <w:rPr>
          <w:rFonts w:ascii="Times New Roman" w:eastAsia="Times New Roman" w:hAnsi="Times New Roman" w:cs="Times New Roman"/>
          <w:sz w:val="24"/>
          <w:szCs w:val="20"/>
        </w:rPr>
        <w:t xml:space="preserve">Содержание автомобильных дорог, независимо от формы собственности и типов покрытия, осуществляется подрядными организациями. </w:t>
      </w:r>
    </w:p>
    <w:p w:rsidR="00AE2E8E" w:rsidRPr="00AE2E8E" w:rsidRDefault="00AE2E8E" w:rsidP="00AE2E8E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pacing w:val="3"/>
          <w:sz w:val="24"/>
          <w:szCs w:val="20"/>
          <w:shd w:val="clear" w:color="auto" w:fill="FFFFFF"/>
          <w:lang w:eastAsia="ru-RU"/>
        </w:rPr>
      </w:pPr>
      <w:r w:rsidRPr="00AE2E8E">
        <w:rPr>
          <w:rFonts w:ascii="Times New Roman" w:eastAsia="Times New Roman" w:hAnsi="Times New Roman" w:cs="Times New Roman"/>
          <w:sz w:val="24"/>
          <w:szCs w:val="20"/>
        </w:rPr>
        <w:t>О</w:t>
      </w:r>
      <w:r w:rsidRPr="00AE2E8E">
        <w:rPr>
          <w:rFonts w:ascii="Times New Roman" w:eastAsia="Times New Roman" w:hAnsi="Times New Roman" w:cs="Times New Roman"/>
          <w:spacing w:val="3"/>
          <w:sz w:val="24"/>
          <w:szCs w:val="20"/>
          <w:shd w:val="clear" w:color="auto" w:fill="FFFFFF"/>
          <w:lang w:eastAsia="ru-RU"/>
        </w:rPr>
        <w:t>сновной задачей текущего содержания дорог является осуществление в течение всего года (с учетом сезона) комплекса профилактических работ по уходу за дорогами, дорожными сооружениями, а также устранение незначительных деформаций и повреждений конструктивных элементов дорог и дорожных сооружений, в результате которых поддерживается требуемое транспортно-эксплуатационное состояние дорог и дорожных сооружений.</w:t>
      </w:r>
    </w:p>
    <w:p w:rsidR="00AE2E8E" w:rsidRPr="00AE2E8E" w:rsidRDefault="00AE2E8E" w:rsidP="00AE2E8E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pacing w:val="3"/>
          <w:sz w:val="24"/>
          <w:szCs w:val="20"/>
          <w:shd w:val="clear" w:color="auto" w:fill="FFFFFF"/>
          <w:lang w:eastAsia="ru-RU"/>
        </w:rPr>
      </w:pPr>
      <w:r w:rsidRPr="00AE2E8E">
        <w:rPr>
          <w:rFonts w:ascii="Times New Roman" w:eastAsia="Times New Roman" w:hAnsi="Times New Roman" w:cs="Times New Roman"/>
          <w:spacing w:val="3"/>
          <w:sz w:val="24"/>
          <w:szCs w:val="20"/>
          <w:shd w:val="clear" w:color="auto" w:fill="FFFFFF"/>
          <w:lang w:eastAsia="ru-RU"/>
        </w:rPr>
        <w:t>Проблема недостаточного уровня текущего содержания улично-дорожной сети в основном связана с периодами таких погодных явлений, как снегопады, метели, гололед и т.п. Снежные заносы значительно снижают пропускную способность улично-дорожной сети, что приводит к увеличению количества дорожно-транспортных происшествий по причине неудовлетворительных дорожных условий.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  <w:t>1.14. Анализ состава парка транспортных средств и уровня автомобилизации Уватского муниципального района, обеспеченность парковками (парковочными местами)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left="1063"/>
        <w:jc w:val="both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 xml:space="preserve">Автомобильный парк Уватского муниципального района состоит как из легковых автомобилей, принадлежащих частным лицам, так и из грузовых транспортных средств, </w:t>
      </w: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lastRenderedPageBreak/>
        <w:t>принадлежащих юридическим лицам</w:t>
      </w:r>
      <w:proofErr w:type="gramStart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 xml:space="preserve">.. </w:t>
      </w:r>
      <w:proofErr w:type="gramEnd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 xml:space="preserve">Детальная информация видов транспорта отсутствует. Хранение транспортных средств </w:t>
      </w:r>
      <w:proofErr w:type="spellStart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приемущественно</w:t>
      </w:r>
      <w:proofErr w:type="spellEnd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 xml:space="preserve"> осуществляется на придомовых территориях и территориях предприятий юридических лиц. 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shd w:val="clear" w:color="auto" w:fill="FFFFFF"/>
        </w:rPr>
        <w:t xml:space="preserve">1.15. </w:t>
      </w:r>
      <w:r w:rsidRPr="00AE2E8E"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  <w:t>Характеристика работы транспортных средств общего пользования, включая анализ пассажиропотока</w:t>
      </w:r>
    </w:p>
    <w:p w:rsidR="00AE2E8E" w:rsidRPr="00AE2E8E" w:rsidRDefault="00AE2E8E" w:rsidP="00AE2E8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shd w:val="clear" w:color="auto" w:fill="FFFFFF"/>
        </w:rPr>
      </w:pPr>
    </w:p>
    <w:p w:rsidR="00AE2E8E" w:rsidRPr="00AE2E8E" w:rsidRDefault="00AE2E8E" w:rsidP="00AE2E8E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0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sz w:val="24"/>
          <w:szCs w:val="20"/>
          <w:shd w:val="clear" w:color="auto" w:fill="FFFFFF"/>
        </w:rPr>
        <w:t>На территории Уватского муниципального района перевозки пассажиров осуществляет один Перевозчик Общество с ограниченной ответственностью «</w:t>
      </w:r>
      <w:proofErr w:type="spellStart"/>
      <w:r w:rsidRPr="00AE2E8E">
        <w:rPr>
          <w:rFonts w:ascii="Times New Roman" w:eastAsia="Times New Roman" w:hAnsi="Times New Roman" w:cs="Times New Roman"/>
          <w:sz w:val="24"/>
          <w:szCs w:val="20"/>
          <w:shd w:val="clear" w:color="auto" w:fill="FFFFFF"/>
        </w:rPr>
        <w:t>Уватпассажиртранс</w:t>
      </w:r>
      <w:proofErr w:type="spellEnd"/>
      <w:r w:rsidRPr="00AE2E8E">
        <w:rPr>
          <w:rFonts w:ascii="Times New Roman" w:eastAsia="Times New Roman" w:hAnsi="Times New Roman" w:cs="Times New Roman"/>
          <w:sz w:val="24"/>
          <w:szCs w:val="20"/>
          <w:shd w:val="clear" w:color="auto" w:fill="FFFFFF"/>
        </w:rPr>
        <w:t>»».</w:t>
      </w:r>
    </w:p>
    <w:p w:rsidR="00AE2E8E" w:rsidRPr="00AE2E8E" w:rsidRDefault="00AE2E8E" w:rsidP="00AE2E8E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0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sz w:val="24"/>
          <w:szCs w:val="20"/>
          <w:shd w:val="clear" w:color="auto" w:fill="FFFFFF"/>
        </w:rPr>
        <w:t xml:space="preserve">Маршрутная сеть Уватского муниципального района - это 18 маршрутов, из них: 9 междугородных маршрутов, 5 пригородных, 4 </w:t>
      </w:r>
      <w:proofErr w:type="spellStart"/>
      <w:r w:rsidRPr="00AE2E8E">
        <w:rPr>
          <w:rFonts w:ascii="Times New Roman" w:eastAsia="Times New Roman" w:hAnsi="Times New Roman" w:cs="Times New Roman"/>
          <w:sz w:val="24"/>
          <w:szCs w:val="20"/>
          <w:shd w:val="clear" w:color="auto" w:fill="FFFFFF"/>
        </w:rPr>
        <w:t>внутрипоселковых</w:t>
      </w:r>
      <w:proofErr w:type="spellEnd"/>
      <w:r w:rsidRPr="00AE2E8E">
        <w:rPr>
          <w:rFonts w:ascii="Times New Roman" w:eastAsia="Times New Roman" w:hAnsi="Times New Roman" w:cs="Times New Roman"/>
          <w:sz w:val="24"/>
          <w:szCs w:val="20"/>
          <w:shd w:val="clear" w:color="auto" w:fill="FFFFFF"/>
        </w:rPr>
        <w:t xml:space="preserve"> маршрута.</w:t>
      </w:r>
    </w:p>
    <w:p w:rsidR="00AE2E8E" w:rsidRPr="00AE2E8E" w:rsidRDefault="00AE2E8E" w:rsidP="00AE2E8E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AE2E8E">
        <w:rPr>
          <w:rFonts w:ascii="Times New Roman" w:eastAsia="Times New Roman" w:hAnsi="Times New Roman" w:cs="Times New Roman"/>
          <w:sz w:val="24"/>
          <w:szCs w:val="20"/>
          <w:shd w:val="clear" w:color="auto" w:fill="FFFFFF"/>
        </w:rPr>
        <w:t>Ежегодно администрацией Уватского муниципального района утверждается маршрутная сеть муниципальных маршрутов и согласовывается с Главным Управлением Строительства Тюменской области.</w:t>
      </w:r>
    </w:p>
    <w:p w:rsidR="00AE2E8E" w:rsidRPr="00AE2E8E" w:rsidRDefault="00AE2E8E" w:rsidP="00AE2E8E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AE2E8E">
        <w:rPr>
          <w:rFonts w:ascii="Times New Roman" w:eastAsia="Times New Roman" w:hAnsi="Times New Roman" w:cs="Times New Roman"/>
          <w:sz w:val="24"/>
          <w:szCs w:val="20"/>
        </w:rPr>
        <w:t>Маршрутная сеть движения транспортных средств общего пользования на территории Уватского муниципального представлена в Таблице 7.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  <w:t xml:space="preserve">Таблица 7 – Маршрутная сеть Уватского </w:t>
      </w:r>
      <w:proofErr w:type="gramStart"/>
      <w:r w:rsidRPr="00AE2E8E"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  <w:t>муниципального</w:t>
      </w:r>
      <w:proofErr w:type="gramEnd"/>
      <w:r w:rsidRPr="00AE2E8E"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  <w:t xml:space="preserve"> района</w:t>
      </w:r>
    </w:p>
    <w:p w:rsidR="00AE2E8E" w:rsidRPr="00AE2E8E" w:rsidRDefault="00AE2E8E" w:rsidP="00AE2E8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7"/>
        <w:gridCol w:w="1640"/>
        <w:gridCol w:w="1017"/>
        <w:gridCol w:w="1246"/>
        <w:gridCol w:w="1158"/>
        <w:gridCol w:w="1250"/>
        <w:gridCol w:w="791"/>
        <w:gridCol w:w="1635"/>
      </w:tblGrid>
      <w:tr w:rsidR="00AE2E8E" w:rsidRPr="00AE2E8E" w:rsidTr="007728B5">
        <w:tc>
          <w:tcPr>
            <w:tcW w:w="1117" w:type="dxa"/>
            <w:vMerge w:val="restart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18"/>
                <w:szCs w:val="18"/>
                <w:shd w:val="clear" w:color="auto" w:fill="FFFFFF"/>
              </w:rPr>
              <w:t>№</w:t>
            </w:r>
          </w:p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18"/>
                <w:szCs w:val="18"/>
                <w:shd w:val="clear" w:color="auto" w:fill="FFFFFF"/>
              </w:rPr>
              <w:t>маршрута</w:t>
            </w:r>
          </w:p>
        </w:tc>
        <w:tc>
          <w:tcPr>
            <w:tcW w:w="1640" w:type="dxa"/>
            <w:vMerge w:val="restart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18"/>
                <w:szCs w:val="18"/>
                <w:shd w:val="clear" w:color="auto" w:fill="FFFFFF"/>
              </w:rPr>
              <w:t>Наименование маршрута</w:t>
            </w:r>
          </w:p>
        </w:tc>
        <w:tc>
          <w:tcPr>
            <w:tcW w:w="1017" w:type="dxa"/>
            <w:vMerge w:val="restart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18"/>
                <w:szCs w:val="18"/>
                <w:shd w:val="clear" w:color="auto" w:fill="FFFFFF"/>
              </w:rPr>
              <w:t>Класс автобуса</w:t>
            </w:r>
          </w:p>
        </w:tc>
        <w:tc>
          <w:tcPr>
            <w:tcW w:w="2404" w:type="dxa"/>
            <w:gridSpan w:val="2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18"/>
                <w:szCs w:val="18"/>
                <w:shd w:val="clear" w:color="auto" w:fill="FFFFFF"/>
              </w:rPr>
              <w:t>Время отправления</w:t>
            </w:r>
          </w:p>
        </w:tc>
        <w:tc>
          <w:tcPr>
            <w:tcW w:w="1250" w:type="dxa"/>
            <w:vMerge w:val="restart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18"/>
                <w:szCs w:val="18"/>
                <w:shd w:val="clear" w:color="auto" w:fill="FFFFFF"/>
              </w:rPr>
              <w:t>Дни следования</w:t>
            </w:r>
          </w:p>
        </w:tc>
        <w:tc>
          <w:tcPr>
            <w:tcW w:w="791" w:type="dxa"/>
            <w:vMerge w:val="restart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18"/>
                <w:szCs w:val="18"/>
                <w:shd w:val="clear" w:color="auto" w:fill="FFFFFF"/>
              </w:rPr>
              <w:t xml:space="preserve">Время в пути, </w:t>
            </w:r>
            <w:proofErr w:type="gramStart"/>
            <w:r w:rsidRPr="00AE2E8E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18"/>
                <w:szCs w:val="18"/>
                <w:shd w:val="clear" w:color="auto" w:fill="FFFFFF"/>
              </w:rPr>
              <w:t>час-мин</w:t>
            </w:r>
            <w:proofErr w:type="gramEnd"/>
          </w:p>
        </w:tc>
        <w:tc>
          <w:tcPr>
            <w:tcW w:w="1635" w:type="dxa"/>
            <w:vMerge w:val="restart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18"/>
                <w:szCs w:val="18"/>
                <w:shd w:val="clear" w:color="auto" w:fill="FFFFFF"/>
              </w:rPr>
              <w:t xml:space="preserve">Протяженность маршрута, </w:t>
            </w:r>
            <w:proofErr w:type="gramStart"/>
            <w:r w:rsidRPr="00AE2E8E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18"/>
                <w:szCs w:val="18"/>
                <w:shd w:val="clear" w:color="auto" w:fill="FFFFFF"/>
              </w:rPr>
              <w:t>км</w:t>
            </w:r>
            <w:proofErr w:type="gramEnd"/>
          </w:p>
        </w:tc>
      </w:tr>
      <w:tr w:rsidR="00AE2E8E" w:rsidRPr="00AE2E8E" w:rsidTr="007728B5">
        <w:tc>
          <w:tcPr>
            <w:tcW w:w="1117" w:type="dxa"/>
            <w:vMerge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640" w:type="dxa"/>
            <w:vMerge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17" w:type="dxa"/>
            <w:vMerge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18"/>
                <w:szCs w:val="18"/>
                <w:shd w:val="clear" w:color="auto" w:fill="FFFFFF"/>
              </w:rPr>
              <w:t>от начального пункта</w:t>
            </w:r>
          </w:p>
        </w:tc>
        <w:tc>
          <w:tcPr>
            <w:tcW w:w="1158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18"/>
                <w:szCs w:val="18"/>
                <w:shd w:val="clear" w:color="auto" w:fill="FFFFFF"/>
              </w:rPr>
              <w:t>от конечного пункта</w:t>
            </w:r>
          </w:p>
        </w:tc>
        <w:tc>
          <w:tcPr>
            <w:tcW w:w="1250" w:type="dxa"/>
            <w:vMerge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635" w:type="dxa"/>
            <w:vMerge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</w:p>
        </w:tc>
      </w:tr>
      <w:tr w:rsidR="00AE2E8E" w:rsidRPr="00AE2E8E" w:rsidTr="007728B5">
        <w:tc>
          <w:tcPr>
            <w:tcW w:w="9854" w:type="dxa"/>
            <w:gridSpan w:val="8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18"/>
                <w:szCs w:val="18"/>
                <w:shd w:val="clear" w:color="auto" w:fill="FFFFFF"/>
              </w:rPr>
              <w:t>Городские маршруты</w:t>
            </w:r>
          </w:p>
        </w:tc>
      </w:tr>
      <w:tr w:rsidR="00AE2E8E" w:rsidRPr="00AE2E8E" w:rsidTr="007728B5">
        <w:tc>
          <w:tcPr>
            <w:tcW w:w="1117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Магазин «Хозяюшка» – Берег</w:t>
            </w:r>
          </w:p>
        </w:tc>
        <w:tc>
          <w:tcPr>
            <w:tcW w:w="1017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Малый «А»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7-00</w:t>
            </w:r>
          </w:p>
        </w:tc>
        <w:tc>
          <w:tcPr>
            <w:tcW w:w="1158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18-40/19 рейсов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1, 2, 3, 4, 5</w:t>
            </w:r>
          </w:p>
        </w:tc>
        <w:tc>
          <w:tcPr>
            <w:tcW w:w="791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0-50</w:t>
            </w:r>
          </w:p>
        </w:tc>
        <w:tc>
          <w:tcPr>
            <w:tcW w:w="1635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15,8</w:t>
            </w:r>
          </w:p>
        </w:tc>
      </w:tr>
      <w:tr w:rsidR="00AE2E8E" w:rsidRPr="00AE2E8E" w:rsidTr="007728B5">
        <w:tc>
          <w:tcPr>
            <w:tcW w:w="1117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Больница – ЖКХ – Больница</w:t>
            </w:r>
          </w:p>
        </w:tc>
        <w:tc>
          <w:tcPr>
            <w:tcW w:w="1017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Малый «А»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7-16</w:t>
            </w:r>
          </w:p>
        </w:tc>
        <w:tc>
          <w:tcPr>
            <w:tcW w:w="1158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18-29/13 рейсов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1, 2, 3, 4, 5</w:t>
            </w:r>
          </w:p>
        </w:tc>
        <w:tc>
          <w:tcPr>
            <w:tcW w:w="791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0-40</w:t>
            </w:r>
          </w:p>
        </w:tc>
        <w:tc>
          <w:tcPr>
            <w:tcW w:w="1635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10,2</w:t>
            </w:r>
          </w:p>
        </w:tc>
      </w:tr>
      <w:tr w:rsidR="00AE2E8E" w:rsidRPr="00AE2E8E" w:rsidTr="007728B5">
        <w:tc>
          <w:tcPr>
            <w:tcW w:w="1117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 xml:space="preserve">Автостанция – </w:t>
            </w:r>
            <w:proofErr w:type="spellStart"/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Н.Чебунтан</w:t>
            </w:r>
            <w:proofErr w:type="spellEnd"/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 xml:space="preserve"> – Автостанция</w:t>
            </w:r>
          </w:p>
        </w:tc>
        <w:tc>
          <w:tcPr>
            <w:tcW w:w="1017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Малый «А»</w:t>
            </w:r>
          </w:p>
        </w:tc>
        <w:tc>
          <w:tcPr>
            <w:tcW w:w="2404" w:type="dxa"/>
            <w:gridSpan w:val="2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7-27, 13-50, 17-35/3 рейса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1, 2, 3, 4, 5</w:t>
            </w:r>
          </w:p>
        </w:tc>
        <w:tc>
          <w:tcPr>
            <w:tcW w:w="791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0-39</w:t>
            </w:r>
          </w:p>
        </w:tc>
        <w:tc>
          <w:tcPr>
            <w:tcW w:w="1635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8,6</w:t>
            </w:r>
          </w:p>
        </w:tc>
      </w:tr>
      <w:tr w:rsidR="00AE2E8E" w:rsidRPr="00AE2E8E" w:rsidTr="007728B5">
        <w:tc>
          <w:tcPr>
            <w:tcW w:w="1117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4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СХТ - Берег</w:t>
            </w:r>
          </w:p>
        </w:tc>
        <w:tc>
          <w:tcPr>
            <w:tcW w:w="1017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Малый «А»</w:t>
            </w:r>
          </w:p>
        </w:tc>
        <w:tc>
          <w:tcPr>
            <w:tcW w:w="2404" w:type="dxa"/>
            <w:gridSpan w:val="2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6-13, 8-09, 13-00, 16-41/4 рейса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1, 2, 3, 4, 5</w:t>
            </w:r>
          </w:p>
        </w:tc>
        <w:tc>
          <w:tcPr>
            <w:tcW w:w="791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0-53</w:t>
            </w:r>
          </w:p>
        </w:tc>
        <w:tc>
          <w:tcPr>
            <w:tcW w:w="1635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8,0</w:t>
            </w:r>
          </w:p>
        </w:tc>
      </w:tr>
      <w:tr w:rsidR="00AE2E8E" w:rsidRPr="00AE2E8E" w:rsidTr="007728B5">
        <w:tc>
          <w:tcPr>
            <w:tcW w:w="9854" w:type="dxa"/>
            <w:gridSpan w:val="8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18"/>
                <w:szCs w:val="18"/>
                <w:shd w:val="clear" w:color="auto" w:fill="FFFFFF"/>
              </w:rPr>
              <w:t>Пригородные маршруты</w:t>
            </w:r>
          </w:p>
        </w:tc>
      </w:tr>
      <w:tr w:rsidR="00AE2E8E" w:rsidRPr="00AE2E8E" w:rsidTr="007728B5">
        <w:tc>
          <w:tcPr>
            <w:tcW w:w="1117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104а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proofErr w:type="spellStart"/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Туртас</w:t>
            </w:r>
            <w:proofErr w:type="spellEnd"/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 xml:space="preserve"> – Уват</w:t>
            </w:r>
          </w:p>
        </w:tc>
        <w:tc>
          <w:tcPr>
            <w:tcW w:w="1017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Малый «Б»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8-20, 14-45</w:t>
            </w:r>
          </w:p>
        </w:tc>
        <w:tc>
          <w:tcPr>
            <w:tcW w:w="1158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9-30, 18-10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2, 4</w:t>
            </w:r>
          </w:p>
        </w:tc>
        <w:tc>
          <w:tcPr>
            <w:tcW w:w="791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0-35</w:t>
            </w:r>
          </w:p>
        </w:tc>
        <w:tc>
          <w:tcPr>
            <w:tcW w:w="1635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32,9</w:t>
            </w:r>
          </w:p>
        </w:tc>
      </w:tr>
      <w:tr w:rsidR="00AE2E8E" w:rsidRPr="00AE2E8E" w:rsidTr="007728B5">
        <w:tc>
          <w:tcPr>
            <w:tcW w:w="1117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104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proofErr w:type="spellStart"/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Туртас</w:t>
            </w:r>
            <w:proofErr w:type="spellEnd"/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 xml:space="preserve"> – Уват</w:t>
            </w:r>
          </w:p>
        </w:tc>
        <w:tc>
          <w:tcPr>
            <w:tcW w:w="1017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Малый «А»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7-30, 15-50</w:t>
            </w:r>
          </w:p>
        </w:tc>
        <w:tc>
          <w:tcPr>
            <w:tcW w:w="1158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8-15, 19-00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Ежедневно</w:t>
            </w:r>
          </w:p>
        </w:tc>
        <w:tc>
          <w:tcPr>
            <w:tcW w:w="791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0-35</w:t>
            </w:r>
          </w:p>
        </w:tc>
        <w:tc>
          <w:tcPr>
            <w:tcW w:w="1635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32,9</w:t>
            </w:r>
          </w:p>
        </w:tc>
      </w:tr>
      <w:tr w:rsidR="00AE2E8E" w:rsidRPr="00AE2E8E" w:rsidTr="007728B5">
        <w:tc>
          <w:tcPr>
            <w:tcW w:w="1117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104*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proofErr w:type="spellStart"/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Туртас</w:t>
            </w:r>
            <w:proofErr w:type="spellEnd"/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 xml:space="preserve"> – Уват</w:t>
            </w:r>
          </w:p>
        </w:tc>
        <w:tc>
          <w:tcPr>
            <w:tcW w:w="1017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Малый «А»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7-00, 9-50, 11-40, 13-50, 19-00</w:t>
            </w:r>
          </w:p>
        </w:tc>
        <w:tc>
          <w:tcPr>
            <w:tcW w:w="1158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9-00, 10-30, 13-00, 17-15, 19-40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Ежедневно</w:t>
            </w:r>
          </w:p>
        </w:tc>
        <w:tc>
          <w:tcPr>
            <w:tcW w:w="791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0-35</w:t>
            </w:r>
          </w:p>
        </w:tc>
        <w:tc>
          <w:tcPr>
            <w:tcW w:w="1635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32,9</w:t>
            </w:r>
          </w:p>
        </w:tc>
      </w:tr>
      <w:tr w:rsidR="00AE2E8E" w:rsidRPr="00AE2E8E" w:rsidTr="007728B5">
        <w:tc>
          <w:tcPr>
            <w:tcW w:w="1117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105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Ивановка – Уват – Нагорный</w:t>
            </w:r>
          </w:p>
        </w:tc>
        <w:tc>
          <w:tcPr>
            <w:tcW w:w="1017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Малый «А»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7-14, 8-27, 10-27, 14-57, 16-32</w:t>
            </w:r>
          </w:p>
        </w:tc>
        <w:tc>
          <w:tcPr>
            <w:tcW w:w="1158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7-50, 9-40, 11-20, 16-00, 17-30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Ежедневно</w:t>
            </w:r>
          </w:p>
        </w:tc>
        <w:tc>
          <w:tcPr>
            <w:tcW w:w="791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0-29</w:t>
            </w:r>
          </w:p>
        </w:tc>
        <w:tc>
          <w:tcPr>
            <w:tcW w:w="1635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18,8</w:t>
            </w:r>
          </w:p>
        </w:tc>
      </w:tr>
      <w:tr w:rsidR="00AE2E8E" w:rsidRPr="00AE2E8E" w:rsidTr="007728B5">
        <w:tc>
          <w:tcPr>
            <w:tcW w:w="1117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106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Уват - Алымка</w:t>
            </w:r>
          </w:p>
        </w:tc>
        <w:tc>
          <w:tcPr>
            <w:tcW w:w="1017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Малый «А»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7-00, 16-00</w:t>
            </w:r>
          </w:p>
        </w:tc>
        <w:tc>
          <w:tcPr>
            <w:tcW w:w="1158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7-40, 16-40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2, 4</w:t>
            </w:r>
          </w:p>
        </w:tc>
        <w:tc>
          <w:tcPr>
            <w:tcW w:w="791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0-30</w:t>
            </w:r>
          </w:p>
        </w:tc>
        <w:tc>
          <w:tcPr>
            <w:tcW w:w="1635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25,0</w:t>
            </w:r>
          </w:p>
        </w:tc>
      </w:tr>
      <w:tr w:rsidR="00AE2E8E" w:rsidRPr="00AE2E8E" w:rsidTr="007728B5">
        <w:tc>
          <w:tcPr>
            <w:tcW w:w="9854" w:type="dxa"/>
            <w:gridSpan w:val="8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18"/>
                <w:szCs w:val="18"/>
                <w:shd w:val="clear" w:color="auto" w:fill="FFFFFF"/>
              </w:rPr>
              <w:t>Междугородные внутрирайонные маршруты</w:t>
            </w:r>
          </w:p>
        </w:tc>
      </w:tr>
      <w:tr w:rsidR="00AE2E8E" w:rsidRPr="00AE2E8E" w:rsidTr="007728B5">
        <w:tc>
          <w:tcPr>
            <w:tcW w:w="1117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821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 xml:space="preserve">Уват – Малый </w:t>
            </w:r>
            <w:proofErr w:type="spellStart"/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Нарыс</w:t>
            </w:r>
            <w:proofErr w:type="spellEnd"/>
          </w:p>
        </w:tc>
        <w:tc>
          <w:tcPr>
            <w:tcW w:w="1017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Малый «Б»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5-20, 17-50</w:t>
            </w:r>
          </w:p>
        </w:tc>
        <w:tc>
          <w:tcPr>
            <w:tcW w:w="1158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7-10, 19-40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1, 5</w:t>
            </w:r>
          </w:p>
        </w:tc>
        <w:tc>
          <w:tcPr>
            <w:tcW w:w="791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1-40</w:t>
            </w:r>
          </w:p>
        </w:tc>
        <w:tc>
          <w:tcPr>
            <w:tcW w:w="1635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81,7</w:t>
            </w:r>
          </w:p>
        </w:tc>
      </w:tr>
      <w:tr w:rsidR="00AE2E8E" w:rsidRPr="00AE2E8E" w:rsidTr="007728B5">
        <w:tc>
          <w:tcPr>
            <w:tcW w:w="1117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821*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 xml:space="preserve">Уват – Малый </w:t>
            </w:r>
            <w:proofErr w:type="spellStart"/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Нарыс</w:t>
            </w:r>
            <w:proofErr w:type="spellEnd"/>
          </w:p>
        </w:tc>
        <w:tc>
          <w:tcPr>
            <w:tcW w:w="1017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Малый «Б»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6-50, 17-50</w:t>
            </w:r>
          </w:p>
        </w:tc>
        <w:tc>
          <w:tcPr>
            <w:tcW w:w="1158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8-40, 19-40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1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1-40</w:t>
            </w:r>
          </w:p>
        </w:tc>
        <w:tc>
          <w:tcPr>
            <w:tcW w:w="1635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81,7</w:t>
            </w:r>
          </w:p>
        </w:tc>
      </w:tr>
      <w:tr w:rsidR="00AE2E8E" w:rsidRPr="00AE2E8E" w:rsidTr="007728B5">
        <w:tc>
          <w:tcPr>
            <w:tcW w:w="1117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822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Уват – Демьянка</w:t>
            </w:r>
          </w:p>
        </w:tc>
        <w:tc>
          <w:tcPr>
            <w:tcW w:w="1017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Малый «Б»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15-00</w:t>
            </w:r>
          </w:p>
        </w:tc>
        <w:tc>
          <w:tcPr>
            <w:tcW w:w="1158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19-00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Ежедневно</w:t>
            </w:r>
          </w:p>
        </w:tc>
        <w:tc>
          <w:tcPr>
            <w:tcW w:w="791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3-00</w:t>
            </w:r>
          </w:p>
        </w:tc>
        <w:tc>
          <w:tcPr>
            <w:tcW w:w="1635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171,3</w:t>
            </w:r>
          </w:p>
        </w:tc>
      </w:tr>
      <w:tr w:rsidR="00AE2E8E" w:rsidRPr="00AE2E8E" w:rsidTr="007728B5">
        <w:tc>
          <w:tcPr>
            <w:tcW w:w="1117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823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Уват – Солянка</w:t>
            </w:r>
          </w:p>
        </w:tc>
        <w:tc>
          <w:tcPr>
            <w:tcW w:w="1017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Средний*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6-40, 14-45</w:t>
            </w:r>
          </w:p>
        </w:tc>
        <w:tc>
          <w:tcPr>
            <w:tcW w:w="1158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8-40, 17-00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2, 4</w:t>
            </w:r>
          </w:p>
        </w:tc>
        <w:tc>
          <w:tcPr>
            <w:tcW w:w="791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1-57</w:t>
            </w:r>
          </w:p>
        </w:tc>
        <w:tc>
          <w:tcPr>
            <w:tcW w:w="1635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100,2</w:t>
            </w:r>
          </w:p>
        </w:tc>
      </w:tr>
      <w:tr w:rsidR="00AE2E8E" w:rsidRPr="00AE2E8E" w:rsidTr="007728B5">
        <w:tc>
          <w:tcPr>
            <w:tcW w:w="1117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824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 xml:space="preserve">Уват - </w:t>
            </w:r>
            <w:proofErr w:type="spellStart"/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Горнослинкино</w:t>
            </w:r>
            <w:proofErr w:type="spellEnd"/>
          </w:p>
        </w:tc>
        <w:tc>
          <w:tcPr>
            <w:tcW w:w="1017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Малый «Б»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16-00</w:t>
            </w:r>
          </w:p>
        </w:tc>
        <w:tc>
          <w:tcPr>
            <w:tcW w:w="1158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7-00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2, 4</w:t>
            </w:r>
          </w:p>
        </w:tc>
        <w:tc>
          <w:tcPr>
            <w:tcW w:w="791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1-30</w:t>
            </w:r>
          </w:p>
        </w:tc>
        <w:tc>
          <w:tcPr>
            <w:tcW w:w="1635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71,1</w:t>
            </w:r>
          </w:p>
        </w:tc>
      </w:tr>
      <w:tr w:rsidR="00AE2E8E" w:rsidRPr="00AE2E8E" w:rsidTr="007728B5">
        <w:tc>
          <w:tcPr>
            <w:tcW w:w="1117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825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proofErr w:type="spellStart"/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Муген</w:t>
            </w:r>
            <w:proofErr w:type="spellEnd"/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 xml:space="preserve"> – </w:t>
            </w:r>
            <w:proofErr w:type="spellStart"/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Тугалово</w:t>
            </w:r>
            <w:proofErr w:type="spellEnd"/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 xml:space="preserve"> – Уват</w:t>
            </w:r>
          </w:p>
        </w:tc>
        <w:tc>
          <w:tcPr>
            <w:tcW w:w="1017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Малый «Б»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6-40</w:t>
            </w:r>
          </w:p>
        </w:tc>
        <w:tc>
          <w:tcPr>
            <w:tcW w:w="1158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15-50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1, 3, 5</w:t>
            </w:r>
          </w:p>
        </w:tc>
        <w:tc>
          <w:tcPr>
            <w:tcW w:w="791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3-38</w:t>
            </w:r>
          </w:p>
        </w:tc>
        <w:tc>
          <w:tcPr>
            <w:tcW w:w="1635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199,0</w:t>
            </w:r>
          </w:p>
        </w:tc>
      </w:tr>
      <w:tr w:rsidR="00AE2E8E" w:rsidRPr="00AE2E8E" w:rsidTr="007728B5">
        <w:tc>
          <w:tcPr>
            <w:tcW w:w="1117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826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 xml:space="preserve">Уват – </w:t>
            </w:r>
            <w:proofErr w:type="spellStart"/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Уки</w:t>
            </w:r>
            <w:proofErr w:type="spellEnd"/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 xml:space="preserve"> – </w:t>
            </w:r>
            <w:proofErr w:type="spellStart"/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Горнослинкино</w:t>
            </w:r>
            <w:proofErr w:type="spellEnd"/>
          </w:p>
        </w:tc>
        <w:tc>
          <w:tcPr>
            <w:tcW w:w="1017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Малый «Б»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16-00</w:t>
            </w:r>
          </w:p>
        </w:tc>
        <w:tc>
          <w:tcPr>
            <w:tcW w:w="1158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6-40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1, 3, 5</w:t>
            </w:r>
          </w:p>
        </w:tc>
        <w:tc>
          <w:tcPr>
            <w:tcW w:w="791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1-55</w:t>
            </w:r>
          </w:p>
        </w:tc>
        <w:tc>
          <w:tcPr>
            <w:tcW w:w="1635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95,1</w:t>
            </w:r>
          </w:p>
        </w:tc>
      </w:tr>
      <w:tr w:rsidR="00AE2E8E" w:rsidRPr="00AE2E8E" w:rsidTr="007728B5">
        <w:tc>
          <w:tcPr>
            <w:tcW w:w="1117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827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proofErr w:type="spellStart"/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Муген</w:t>
            </w:r>
            <w:proofErr w:type="spellEnd"/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 xml:space="preserve"> – Демьянка</w:t>
            </w:r>
          </w:p>
        </w:tc>
        <w:tc>
          <w:tcPr>
            <w:tcW w:w="1017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Малый «А»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8-00</w:t>
            </w:r>
          </w:p>
        </w:tc>
        <w:tc>
          <w:tcPr>
            <w:tcW w:w="1158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13-00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4</w:t>
            </w:r>
          </w:p>
        </w:tc>
        <w:tc>
          <w:tcPr>
            <w:tcW w:w="791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1-22</w:t>
            </w:r>
          </w:p>
        </w:tc>
        <w:tc>
          <w:tcPr>
            <w:tcW w:w="1635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92,4</w:t>
            </w:r>
          </w:p>
        </w:tc>
      </w:tr>
      <w:tr w:rsidR="00AE2E8E" w:rsidRPr="00AE2E8E" w:rsidTr="007728B5">
        <w:tc>
          <w:tcPr>
            <w:tcW w:w="1117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828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proofErr w:type="spellStart"/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Туртас</w:t>
            </w:r>
            <w:proofErr w:type="spellEnd"/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 xml:space="preserve"> – Солянка – </w:t>
            </w:r>
            <w:proofErr w:type="spellStart"/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Ищик</w:t>
            </w:r>
            <w:proofErr w:type="spellEnd"/>
          </w:p>
        </w:tc>
        <w:tc>
          <w:tcPr>
            <w:tcW w:w="1017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Средний*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6-40, 14-45</w:t>
            </w:r>
          </w:p>
        </w:tc>
        <w:tc>
          <w:tcPr>
            <w:tcW w:w="1158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9-00, 17-15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1, 3, 5</w:t>
            </w:r>
          </w:p>
        </w:tc>
        <w:tc>
          <w:tcPr>
            <w:tcW w:w="791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2-35</w:t>
            </w:r>
          </w:p>
        </w:tc>
        <w:tc>
          <w:tcPr>
            <w:tcW w:w="1635" w:type="dxa"/>
            <w:shd w:val="clear" w:color="auto" w:fill="auto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</w:rPr>
              <w:t>105,6</w:t>
            </w:r>
          </w:p>
        </w:tc>
      </w:tr>
    </w:tbl>
    <w:p w:rsidR="00AE2E8E" w:rsidRPr="00AE2E8E" w:rsidRDefault="00AE2E8E" w:rsidP="00AE2E8E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0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sz w:val="24"/>
          <w:szCs w:val="20"/>
          <w:shd w:val="clear" w:color="auto" w:fill="FFFFFF"/>
        </w:rPr>
        <w:lastRenderedPageBreak/>
        <w:t xml:space="preserve">Для обеспечения транспортной доступности населения района необходимо сохранить существующую маршрутную сеть и, при необходимости, открытие новых маршрутов. </w:t>
      </w:r>
    </w:p>
    <w:p w:rsidR="00AE2E8E" w:rsidRPr="00AE2E8E" w:rsidRDefault="00AE2E8E" w:rsidP="00AE2E8E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0"/>
          <w:shd w:val="clear" w:color="auto" w:fill="FFFFFF"/>
        </w:rPr>
      </w:pPr>
    </w:p>
    <w:p w:rsidR="00AE2E8E" w:rsidRPr="00AE2E8E" w:rsidRDefault="00AE2E8E" w:rsidP="00AE2E8E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0"/>
          <w:shd w:val="clear" w:color="auto" w:fill="FFFFFF"/>
        </w:rPr>
      </w:pPr>
      <w:proofErr w:type="gramStart"/>
      <w:r w:rsidRPr="00AE2E8E">
        <w:rPr>
          <w:rFonts w:ascii="Times New Roman" w:eastAsia="Times New Roman" w:hAnsi="Times New Roman" w:cs="Times New Roman"/>
          <w:sz w:val="24"/>
          <w:szCs w:val="20"/>
          <w:shd w:val="clear" w:color="auto" w:fill="FFFFFF"/>
        </w:rPr>
        <w:t xml:space="preserve">С целью создания условий для предоставления транспортных услуг населению и организации транспортного обслуживания населения автомобильным транспортом внутри муниципального района (внутрирайонное сообщение) для обеспечения полного удовлетворения потребностей населения в транспортных услугах в Уватском муниципальном районе  утверждена Муниципальная программа «Создание условий для предоставления транспортных услуг населению и организация транспортного обслуживания автомобильным транспортом по </w:t>
      </w:r>
      <w:proofErr w:type="spellStart"/>
      <w:r w:rsidRPr="00AE2E8E">
        <w:rPr>
          <w:rFonts w:ascii="Times New Roman" w:eastAsia="Times New Roman" w:hAnsi="Times New Roman" w:cs="Times New Roman"/>
          <w:sz w:val="24"/>
          <w:szCs w:val="20"/>
          <w:shd w:val="clear" w:color="auto" w:fill="FFFFFF"/>
        </w:rPr>
        <w:t>внутримуниципальным</w:t>
      </w:r>
      <w:proofErr w:type="spellEnd"/>
      <w:r w:rsidRPr="00AE2E8E">
        <w:rPr>
          <w:rFonts w:ascii="Times New Roman" w:eastAsia="Times New Roman" w:hAnsi="Times New Roman" w:cs="Times New Roman"/>
          <w:sz w:val="24"/>
          <w:szCs w:val="20"/>
          <w:shd w:val="clear" w:color="auto" w:fill="FFFFFF"/>
        </w:rPr>
        <w:t xml:space="preserve"> маршрутам регулярных перевозок в границах Уватского муниципального района</w:t>
      </w:r>
      <w:proofErr w:type="gramEnd"/>
      <w:r w:rsidRPr="00AE2E8E">
        <w:rPr>
          <w:rFonts w:ascii="Times New Roman" w:eastAsia="Times New Roman" w:hAnsi="Times New Roman" w:cs="Times New Roman"/>
          <w:sz w:val="24"/>
          <w:szCs w:val="20"/>
          <w:shd w:val="clear" w:color="auto" w:fill="FFFFFF"/>
        </w:rPr>
        <w:t>» на 2017-2019 годы».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shd w:val="clear" w:color="auto" w:fill="FFFFFF"/>
        </w:rPr>
        <w:t xml:space="preserve">1.17. </w:t>
      </w:r>
      <w:r w:rsidRPr="00AE2E8E"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  <w:t>Характеристика условий пешеходного и велосипедного передвижения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Движение пешеходов на территории Уватского муниципального района, в соответствии с требованиями ПДД, осуществляется по обочинам автомобильных дорог, либо по краю проезжей части (в случае отсутствия тротуаров). На наиболее оживленных улицах сельских поселений с интенсивным дорожным трафиком движения транспортных сре</w:t>
      </w:r>
      <w:proofErr w:type="gramStart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дств пр</w:t>
      </w:r>
      <w:proofErr w:type="gramEnd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 xml:space="preserve">едусмотрены  тротуары. 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Движение велосипедистов на территории сельских поселений, в соответствии с требованиями ПДД, осуществляется по правому краю проезжей части, либо по обочинам автомобильных дорог. В связи с не высокой интенсивностью движения велосипедистов на территории поселения строительство специализированных дорожек для велосипедного передвижения не предусмотрено.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shd w:val="clear" w:color="auto" w:fill="FFFFFF"/>
        </w:rPr>
        <w:t xml:space="preserve">1.18. </w:t>
      </w:r>
      <w:r w:rsidRPr="00AE2E8E"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  <w:t>Характеристика движения грузовых транспортных средств, оценка работы транспортных средств коммунальных и дорожных служб, состояния инфраструктуры для данных транспортных средств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proofErr w:type="gramStart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 xml:space="preserve">На территории Уватского муниципального района присутствуют производственные предприятия, осуществляющие грузовые перевозки. </w:t>
      </w:r>
      <w:proofErr w:type="gramEnd"/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Так же, коммунальные и дорожные службы осуществляют движение по дорогам Уватского муниципального района в рамках заключенных контрактов, либо исполнения договорных обязательств.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 xml:space="preserve">Учитывая экономическое развитие Уватского муниципального района, происходит </w:t>
      </w:r>
      <w:r w:rsidRPr="00AE2E8E">
        <w:rPr>
          <w:rFonts w:ascii="Times New Roman" w:eastAsia="Times New Roman" w:hAnsi="Times New Roman" w:cs="Arial"/>
          <w:spacing w:val="3"/>
          <w:sz w:val="21"/>
          <w:szCs w:val="26"/>
          <w:shd w:val="clear" w:color="auto" w:fill="FFFFFF"/>
        </w:rPr>
        <w:t>увеличение осевых нагрузок автомобилей и доли тяжелых автомобилей в составе транспортного потока.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/>
          <w:sz w:val="24"/>
          <w:szCs w:val="24"/>
        </w:rPr>
        <w:tab/>
        <w:t>1.19. Анализ уровня безопасности дорожного движения</w:t>
      </w:r>
    </w:p>
    <w:p w:rsidR="00AE2E8E" w:rsidRPr="00AE2E8E" w:rsidRDefault="00AE2E8E" w:rsidP="00AE2E8E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E2E8E" w:rsidRPr="00AE2E8E" w:rsidRDefault="00AE2E8E" w:rsidP="00AE2E8E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</w:rPr>
      </w:pPr>
      <w:proofErr w:type="gramStart"/>
      <w:r w:rsidRPr="00AE2E8E">
        <w:rPr>
          <w:rFonts w:ascii="Times New Roman" w:eastAsia="Times New Roman" w:hAnsi="Times New Roman" w:cs="Times New Roman"/>
          <w:sz w:val="24"/>
          <w:szCs w:val="20"/>
        </w:rPr>
        <w:t xml:space="preserve">На территории Уватского муниципального района удовлетворительный уровень безопасности дорожного движения на территории Уватского муниципального района, связанный с отсутствием разработанного и согласованного в установленном порядке комплексного проекта организации дорожного движения на улично-дорожной сети,  недостаточной организацией работ по установке, замене и восстановлению дорожных знаков и искусственных неровностей, недостаточной обеспеченностью улично-дорожной сети пешеходными дорожками и ограждениями, а также большим количеством участников дорожного движения. </w:t>
      </w:r>
      <w:proofErr w:type="gramEnd"/>
    </w:p>
    <w:p w:rsidR="00AE2E8E" w:rsidRPr="00AE2E8E" w:rsidRDefault="00AE2E8E" w:rsidP="00AE2E8E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AE2E8E">
        <w:rPr>
          <w:rFonts w:ascii="Times New Roman" w:eastAsia="Times New Roman" w:hAnsi="Times New Roman" w:cs="Times New Roman"/>
          <w:sz w:val="24"/>
          <w:szCs w:val="20"/>
        </w:rPr>
        <w:t>Кроме того, помимо непосредственных причин дорожно-транспортных происшествий существуют факторы (условия), которые нередко выступают в качестве своего рода катализаторов неблагоприятного развития событий, такие как действия водителей и других участников дорожного движения, а также состояние транспортных средств и дорожные условия.</w:t>
      </w:r>
    </w:p>
    <w:p w:rsidR="00AE2E8E" w:rsidRPr="00AE2E8E" w:rsidRDefault="00AE2E8E" w:rsidP="00AE2E8E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sz w:val="24"/>
          <w:szCs w:val="20"/>
        </w:rPr>
        <w:t>Наибольший удельный вес дорожно-транспортных происшествий приходится на относительно хорошие дороги и благоприятные дорожные условия. Наибольшее количество ДТП происходит летом, когда наиболее продолжительный световой день, отсутствует снежный и ледяной покров, нет существенных температурных перепадов.</w:t>
      </w:r>
      <w:r w:rsidRPr="00AE2E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 w:rsidRPr="00AE2E8E">
        <w:rPr>
          <w:rFonts w:ascii="Times New Roman" w:eastAsia="Times New Roman" w:hAnsi="Times New Roman" w:cs="Times New Roman"/>
          <w:b/>
          <w:sz w:val="24"/>
          <w:szCs w:val="20"/>
        </w:rPr>
        <w:lastRenderedPageBreak/>
        <w:t xml:space="preserve">Таблица 8 – Количество совершенных ДТП на территории Уватского </w:t>
      </w:r>
      <w:proofErr w:type="spellStart"/>
      <w:r w:rsidRPr="00AE2E8E">
        <w:rPr>
          <w:rFonts w:ascii="Times New Roman" w:eastAsia="Times New Roman" w:hAnsi="Times New Roman" w:cs="Times New Roman"/>
          <w:b/>
          <w:sz w:val="24"/>
          <w:szCs w:val="20"/>
        </w:rPr>
        <w:t>районапо</w:t>
      </w:r>
      <w:proofErr w:type="spellEnd"/>
      <w:r w:rsidRPr="00AE2E8E">
        <w:rPr>
          <w:rFonts w:ascii="Times New Roman" w:eastAsia="Times New Roman" w:hAnsi="Times New Roman" w:cs="Times New Roman"/>
          <w:b/>
          <w:sz w:val="24"/>
          <w:szCs w:val="20"/>
        </w:rPr>
        <w:t xml:space="preserve"> за 7 месяцев 2017г. </w:t>
      </w:r>
    </w:p>
    <w:p w:rsidR="00AE2E8E" w:rsidRPr="00AE2E8E" w:rsidRDefault="00AE2E8E" w:rsidP="00AE2E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0"/>
        </w:rPr>
      </w:pPr>
    </w:p>
    <w:tbl>
      <w:tblPr>
        <w:tblW w:w="92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3649"/>
        <w:gridCol w:w="992"/>
        <w:gridCol w:w="1703"/>
        <w:gridCol w:w="1262"/>
        <w:gridCol w:w="1098"/>
      </w:tblGrid>
      <w:tr w:rsidR="00AE2E8E" w:rsidRPr="00AE2E8E" w:rsidTr="007728B5">
        <w:tc>
          <w:tcPr>
            <w:tcW w:w="568" w:type="dxa"/>
            <w:vMerge w:val="restar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sz w:val="26"/>
                <w:szCs w:val="20"/>
              </w:rPr>
              <w:t xml:space="preserve"> </w:t>
            </w:r>
            <w:r w:rsidRPr="00AE2E8E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gramStart"/>
            <w:r w:rsidRPr="00AE2E8E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AE2E8E">
              <w:rPr>
                <w:rFonts w:ascii="Times New Roman" w:eastAsia="Times New Roman" w:hAnsi="Times New Roman" w:cs="Times New Roman"/>
              </w:rPr>
              <w:t>/п.</w:t>
            </w:r>
          </w:p>
        </w:tc>
        <w:tc>
          <w:tcPr>
            <w:tcW w:w="3649" w:type="dxa"/>
            <w:vMerge w:val="restar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>место ДТП</w:t>
            </w:r>
          </w:p>
        </w:tc>
        <w:tc>
          <w:tcPr>
            <w:tcW w:w="992" w:type="dxa"/>
            <w:vMerge w:val="restar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 xml:space="preserve">Всего </w:t>
            </w:r>
          </w:p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>ДТП</w:t>
            </w:r>
          </w:p>
        </w:tc>
        <w:tc>
          <w:tcPr>
            <w:tcW w:w="1703" w:type="dxa"/>
            <w:vMerge w:val="restart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>В том числе ДТП с пострадавшими</w:t>
            </w:r>
          </w:p>
        </w:tc>
        <w:tc>
          <w:tcPr>
            <w:tcW w:w="2360" w:type="dxa"/>
            <w:gridSpan w:val="2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>в которых</w:t>
            </w:r>
          </w:p>
        </w:tc>
      </w:tr>
      <w:tr w:rsidR="00AE2E8E" w:rsidRPr="00AE2E8E" w:rsidTr="007728B5">
        <w:tc>
          <w:tcPr>
            <w:tcW w:w="568" w:type="dxa"/>
            <w:vMerge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49" w:type="dxa"/>
            <w:vMerge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3" w:type="dxa"/>
            <w:vMerge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2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>погибло</w:t>
            </w:r>
          </w:p>
        </w:tc>
        <w:tc>
          <w:tcPr>
            <w:tcW w:w="1098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>ранено</w:t>
            </w:r>
          </w:p>
        </w:tc>
      </w:tr>
      <w:tr w:rsidR="00AE2E8E" w:rsidRPr="00AE2E8E" w:rsidTr="007728B5">
        <w:tc>
          <w:tcPr>
            <w:tcW w:w="9272" w:type="dxa"/>
            <w:gridSpan w:val="6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2E8E">
              <w:rPr>
                <w:rFonts w:ascii="Times New Roman" w:eastAsia="Times New Roman" w:hAnsi="Times New Roman" w:cs="Times New Roman"/>
                <w:b/>
              </w:rPr>
              <w:t>ДТП в населенных пунктах</w:t>
            </w:r>
          </w:p>
        </w:tc>
      </w:tr>
      <w:tr w:rsidR="00AE2E8E" w:rsidRPr="00AE2E8E" w:rsidTr="007728B5">
        <w:tc>
          <w:tcPr>
            <w:tcW w:w="568" w:type="dxa"/>
          </w:tcPr>
          <w:p w:rsidR="00AE2E8E" w:rsidRPr="00AE2E8E" w:rsidRDefault="00AE2E8E" w:rsidP="00AE2E8E">
            <w:pPr>
              <w:numPr>
                <w:ilvl w:val="0"/>
                <w:numId w:val="18"/>
              </w:numPr>
              <w:tabs>
                <w:tab w:val="left" w:pos="0"/>
                <w:tab w:val="left" w:pos="142"/>
                <w:tab w:val="num" w:pos="284"/>
              </w:tabs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49" w:type="dxa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>Уват</w:t>
            </w:r>
          </w:p>
        </w:tc>
        <w:tc>
          <w:tcPr>
            <w:tcW w:w="992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2E8E">
              <w:rPr>
                <w:rFonts w:ascii="Times New Roman" w:eastAsia="Times New Roman" w:hAnsi="Times New Roman" w:cs="Times New Roman"/>
                <w:b/>
              </w:rPr>
              <w:t>26</w:t>
            </w:r>
          </w:p>
        </w:tc>
        <w:tc>
          <w:tcPr>
            <w:tcW w:w="1703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2E8E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1262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2E8E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1098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2E8E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E2E8E" w:rsidRPr="00AE2E8E" w:rsidTr="007728B5">
        <w:tc>
          <w:tcPr>
            <w:tcW w:w="568" w:type="dxa"/>
          </w:tcPr>
          <w:p w:rsidR="00AE2E8E" w:rsidRPr="00AE2E8E" w:rsidRDefault="00AE2E8E" w:rsidP="00AE2E8E">
            <w:pPr>
              <w:numPr>
                <w:ilvl w:val="0"/>
                <w:numId w:val="18"/>
              </w:numPr>
              <w:tabs>
                <w:tab w:val="left" w:pos="142"/>
                <w:tab w:val="num" w:pos="284"/>
              </w:tabs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49" w:type="dxa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AE2E8E">
              <w:rPr>
                <w:rFonts w:ascii="Times New Roman" w:eastAsia="Times New Roman" w:hAnsi="Times New Roman" w:cs="Times New Roman"/>
              </w:rPr>
              <w:t>Туртас</w:t>
            </w:r>
            <w:proofErr w:type="spellEnd"/>
          </w:p>
        </w:tc>
        <w:tc>
          <w:tcPr>
            <w:tcW w:w="992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2E8E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703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2E8E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1262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98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2E8E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AE2E8E" w:rsidRPr="00AE2E8E" w:rsidTr="007728B5">
        <w:tc>
          <w:tcPr>
            <w:tcW w:w="568" w:type="dxa"/>
          </w:tcPr>
          <w:p w:rsidR="00AE2E8E" w:rsidRPr="00AE2E8E" w:rsidRDefault="00AE2E8E" w:rsidP="00AE2E8E">
            <w:pPr>
              <w:numPr>
                <w:ilvl w:val="0"/>
                <w:numId w:val="18"/>
              </w:numPr>
              <w:tabs>
                <w:tab w:val="left" w:pos="142"/>
                <w:tab w:val="num" w:pos="284"/>
              </w:tabs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49" w:type="dxa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>Демьянка</w:t>
            </w:r>
          </w:p>
        </w:tc>
        <w:tc>
          <w:tcPr>
            <w:tcW w:w="992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2E8E"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  <w:tc>
          <w:tcPr>
            <w:tcW w:w="1703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2E8E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1262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2E8E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1098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2E8E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AE2E8E" w:rsidRPr="00AE2E8E" w:rsidTr="007728B5">
        <w:tc>
          <w:tcPr>
            <w:tcW w:w="568" w:type="dxa"/>
          </w:tcPr>
          <w:p w:rsidR="00AE2E8E" w:rsidRPr="00AE2E8E" w:rsidRDefault="00AE2E8E" w:rsidP="00AE2E8E">
            <w:pPr>
              <w:numPr>
                <w:ilvl w:val="0"/>
                <w:numId w:val="18"/>
              </w:numPr>
              <w:tabs>
                <w:tab w:val="left" w:pos="142"/>
                <w:tab w:val="num" w:pos="284"/>
              </w:tabs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49" w:type="dxa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 xml:space="preserve">Демьянское </w:t>
            </w:r>
          </w:p>
        </w:tc>
        <w:tc>
          <w:tcPr>
            <w:tcW w:w="992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2E8E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  <w:tc>
          <w:tcPr>
            <w:tcW w:w="1703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2E8E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1262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2E8E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1098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2E8E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</w:tr>
      <w:tr w:rsidR="00AE2E8E" w:rsidRPr="00AE2E8E" w:rsidTr="007728B5">
        <w:tc>
          <w:tcPr>
            <w:tcW w:w="568" w:type="dxa"/>
          </w:tcPr>
          <w:p w:rsidR="00AE2E8E" w:rsidRPr="00AE2E8E" w:rsidRDefault="00AE2E8E" w:rsidP="00AE2E8E">
            <w:pPr>
              <w:numPr>
                <w:ilvl w:val="0"/>
                <w:numId w:val="18"/>
              </w:numPr>
              <w:tabs>
                <w:tab w:val="left" w:pos="851"/>
              </w:tabs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49" w:type="dxa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AE2E8E">
              <w:rPr>
                <w:rFonts w:ascii="Times New Roman" w:eastAsia="Times New Roman" w:hAnsi="Times New Roman" w:cs="Times New Roman"/>
              </w:rPr>
              <w:t>Горнослинкино</w:t>
            </w:r>
            <w:proofErr w:type="spellEnd"/>
          </w:p>
        </w:tc>
        <w:tc>
          <w:tcPr>
            <w:tcW w:w="992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2E8E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1703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2E8E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1262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98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2E8E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</w:tr>
      <w:tr w:rsidR="00AE2E8E" w:rsidRPr="00AE2E8E" w:rsidTr="007728B5">
        <w:tc>
          <w:tcPr>
            <w:tcW w:w="568" w:type="dxa"/>
          </w:tcPr>
          <w:p w:rsidR="00AE2E8E" w:rsidRPr="00AE2E8E" w:rsidRDefault="00AE2E8E" w:rsidP="00AE2E8E">
            <w:pPr>
              <w:numPr>
                <w:ilvl w:val="0"/>
                <w:numId w:val="18"/>
              </w:numPr>
              <w:tabs>
                <w:tab w:val="left" w:pos="142"/>
                <w:tab w:val="num" w:pos="284"/>
              </w:tabs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49" w:type="dxa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AE2E8E">
              <w:rPr>
                <w:rFonts w:ascii="Times New Roman" w:eastAsia="Times New Roman" w:hAnsi="Times New Roman" w:cs="Times New Roman"/>
              </w:rPr>
              <w:t>Уки</w:t>
            </w:r>
            <w:proofErr w:type="spellEnd"/>
          </w:p>
        </w:tc>
        <w:tc>
          <w:tcPr>
            <w:tcW w:w="992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2E8E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1703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2E8E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1262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98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2E8E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</w:tr>
      <w:tr w:rsidR="00AE2E8E" w:rsidRPr="00AE2E8E" w:rsidTr="007728B5">
        <w:tc>
          <w:tcPr>
            <w:tcW w:w="568" w:type="dxa"/>
          </w:tcPr>
          <w:p w:rsidR="00AE2E8E" w:rsidRPr="00AE2E8E" w:rsidRDefault="00AE2E8E" w:rsidP="00AE2E8E">
            <w:pPr>
              <w:numPr>
                <w:ilvl w:val="0"/>
                <w:numId w:val="18"/>
              </w:numPr>
              <w:tabs>
                <w:tab w:val="left" w:pos="142"/>
                <w:tab w:val="num" w:pos="284"/>
              </w:tabs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49" w:type="dxa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>Яр</w:t>
            </w:r>
          </w:p>
        </w:tc>
        <w:tc>
          <w:tcPr>
            <w:tcW w:w="992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2E8E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1703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62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98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AE2E8E" w:rsidRPr="00AE2E8E" w:rsidTr="007728B5">
        <w:tc>
          <w:tcPr>
            <w:tcW w:w="568" w:type="dxa"/>
          </w:tcPr>
          <w:p w:rsidR="00AE2E8E" w:rsidRPr="00AE2E8E" w:rsidRDefault="00AE2E8E" w:rsidP="00AE2E8E">
            <w:pPr>
              <w:numPr>
                <w:ilvl w:val="0"/>
                <w:numId w:val="18"/>
              </w:numPr>
              <w:tabs>
                <w:tab w:val="left" w:pos="142"/>
                <w:tab w:val="num" w:pos="284"/>
              </w:tabs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49" w:type="dxa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AE2E8E">
              <w:rPr>
                <w:rFonts w:ascii="Times New Roman" w:eastAsia="Times New Roman" w:hAnsi="Times New Roman" w:cs="Times New Roman"/>
              </w:rPr>
              <w:t>Муген</w:t>
            </w:r>
            <w:proofErr w:type="spellEnd"/>
          </w:p>
        </w:tc>
        <w:tc>
          <w:tcPr>
            <w:tcW w:w="992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2E8E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1703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62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98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AE2E8E" w:rsidRPr="00AE2E8E" w:rsidTr="007728B5">
        <w:tc>
          <w:tcPr>
            <w:tcW w:w="568" w:type="dxa"/>
          </w:tcPr>
          <w:p w:rsidR="00AE2E8E" w:rsidRPr="00AE2E8E" w:rsidRDefault="00AE2E8E" w:rsidP="00AE2E8E">
            <w:pPr>
              <w:numPr>
                <w:ilvl w:val="0"/>
                <w:numId w:val="18"/>
              </w:numPr>
              <w:tabs>
                <w:tab w:val="left" w:pos="142"/>
                <w:tab w:val="num" w:pos="284"/>
              </w:tabs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49" w:type="dxa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 xml:space="preserve">Нагорный </w:t>
            </w:r>
          </w:p>
        </w:tc>
        <w:tc>
          <w:tcPr>
            <w:tcW w:w="992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2E8E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1703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62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98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AE2E8E" w:rsidRPr="00AE2E8E" w:rsidTr="007728B5">
        <w:tc>
          <w:tcPr>
            <w:tcW w:w="568" w:type="dxa"/>
          </w:tcPr>
          <w:p w:rsidR="00AE2E8E" w:rsidRPr="00AE2E8E" w:rsidRDefault="00AE2E8E" w:rsidP="00AE2E8E">
            <w:pPr>
              <w:numPr>
                <w:ilvl w:val="0"/>
                <w:numId w:val="18"/>
              </w:numPr>
              <w:tabs>
                <w:tab w:val="left" w:pos="142"/>
                <w:tab w:val="num" w:pos="284"/>
              </w:tabs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49" w:type="dxa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>Осинник</w:t>
            </w:r>
          </w:p>
        </w:tc>
        <w:tc>
          <w:tcPr>
            <w:tcW w:w="992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2E8E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1703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62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98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AE2E8E" w:rsidRPr="00AE2E8E" w:rsidTr="007728B5">
        <w:tc>
          <w:tcPr>
            <w:tcW w:w="568" w:type="dxa"/>
          </w:tcPr>
          <w:p w:rsidR="00AE2E8E" w:rsidRPr="00AE2E8E" w:rsidRDefault="00AE2E8E" w:rsidP="00AE2E8E">
            <w:pPr>
              <w:numPr>
                <w:ilvl w:val="0"/>
                <w:numId w:val="18"/>
              </w:numPr>
              <w:tabs>
                <w:tab w:val="left" w:pos="142"/>
                <w:tab w:val="num" w:pos="284"/>
              </w:tabs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49" w:type="dxa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AE2E8E">
              <w:rPr>
                <w:rFonts w:ascii="Times New Roman" w:eastAsia="Times New Roman" w:hAnsi="Times New Roman" w:cs="Times New Roman"/>
              </w:rPr>
              <w:t>Першино</w:t>
            </w:r>
            <w:proofErr w:type="spellEnd"/>
          </w:p>
        </w:tc>
        <w:tc>
          <w:tcPr>
            <w:tcW w:w="992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2E8E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1703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62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98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AE2E8E" w:rsidRPr="00AE2E8E" w:rsidTr="007728B5">
        <w:tc>
          <w:tcPr>
            <w:tcW w:w="568" w:type="dxa"/>
          </w:tcPr>
          <w:p w:rsidR="00AE2E8E" w:rsidRPr="00AE2E8E" w:rsidRDefault="00AE2E8E" w:rsidP="00AE2E8E">
            <w:pPr>
              <w:numPr>
                <w:ilvl w:val="0"/>
                <w:numId w:val="18"/>
              </w:numPr>
              <w:tabs>
                <w:tab w:val="left" w:pos="142"/>
                <w:tab w:val="num" w:pos="284"/>
              </w:tabs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49" w:type="dxa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>Ивановка</w:t>
            </w:r>
          </w:p>
        </w:tc>
        <w:tc>
          <w:tcPr>
            <w:tcW w:w="992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2E8E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1703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2E8E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1262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98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2E8E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</w:tr>
      <w:tr w:rsidR="00AE2E8E" w:rsidRPr="00AE2E8E" w:rsidTr="007728B5">
        <w:tc>
          <w:tcPr>
            <w:tcW w:w="568" w:type="dxa"/>
          </w:tcPr>
          <w:p w:rsidR="00AE2E8E" w:rsidRPr="00AE2E8E" w:rsidRDefault="00AE2E8E" w:rsidP="00AE2E8E">
            <w:pPr>
              <w:numPr>
                <w:ilvl w:val="0"/>
                <w:numId w:val="18"/>
              </w:numPr>
              <w:tabs>
                <w:tab w:val="left" w:pos="142"/>
                <w:tab w:val="num" w:pos="284"/>
              </w:tabs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49" w:type="dxa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AE2E8E">
              <w:rPr>
                <w:rFonts w:ascii="Times New Roman" w:eastAsia="Times New Roman" w:hAnsi="Times New Roman" w:cs="Times New Roman"/>
              </w:rPr>
              <w:t>Тугалово</w:t>
            </w:r>
            <w:proofErr w:type="spellEnd"/>
          </w:p>
        </w:tc>
        <w:tc>
          <w:tcPr>
            <w:tcW w:w="992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1703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2E8E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1262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98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2E8E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</w:tr>
      <w:tr w:rsidR="00AE2E8E" w:rsidRPr="00AE2E8E" w:rsidTr="007728B5">
        <w:tc>
          <w:tcPr>
            <w:tcW w:w="568" w:type="dxa"/>
          </w:tcPr>
          <w:p w:rsidR="00AE2E8E" w:rsidRPr="00AE2E8E" w:rsidRDefault="00AE2E8E" w:rsidP="00AE2E8E">
            <w:pPr>
              <w:numPr>
                <w:ilvl w:val="0"/>
                <w:numId w:val="18"/>
              </w:numPr>
              <w:tabs>
                <w:tab w:val="left" w:pos="142"/>
                <w:tab w:val="num" w:pos="284"/>
              </w:tabs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49" w:type="dxa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>Красный-Яр</w:t>
            </w:r>
          </w:p>
        </w:tc>
        <w:tc>
          <w:tcPr>
            <w:tcW w:w="992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2E8E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1703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2E8E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1262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98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2E8E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</w:tr>
      <w:tr w:rsidR="00AE2E8E" w:rsidRPr="00AE2E8E" w:rsidTr="007728B5">
        <w:tc>
          <w:tcPr>
            <w:tcW w:w="568" w:type="dxa"/>
          </w:tcPr>
          <w:p w:rsidR="00AE2E8E" w:rsidRPr="00AE2E8E" w:rsidRDefault="00AE2E8E" w:rsidP="00AE2E8E">
            <w:pPr>
              <w:numPr>
                <w:ilvl w:val="0"/>
                <w:numId w:val="18"/>
              </w:numPr>
              <w:tabs>
                <w:tab w:val="left" w:pos="142"/>
                <w:tab w:val="num" w:pos="284"/>
              </w:tabs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49" w:type="dxa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>Алымка</w:t>
            </w:r>
          </w:p>
        </w:tc>
        <w:tc>
          <w:tcPr>
            <w:tcW w:w="992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2E8E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1703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62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98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AE2E8E" w:rsidRPr="00AE2E8E" w:rsidTr="007728B5">
        <w:tc>
          <w:tcPr>
            <w:tcW w:w="568" w:type="dxa"/>
          </w:tcPr>
          <w:p w:rsidR="00AE2E8E" w:rsidRPr="00AE2E8E" w:rsidRDefault="00AE2E8E" w:rsidP="00AE2E8E">
            <w:pPr>
              <w:numPr>
                <w:ilvl w:val="0"/>
                <w:numId w:val="18"/>
              </w:numPr>
              <w:tabs>
                <w:tab w:val="left" w:pos="142"/>
                <w:tab w:val="num" w:pos="284"/>
              </w:tabs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49" w:type="dxa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>Солянка</w:t>
            </w:r>
          </w:p>
        </w:tc>
        <w:tc>
          <w:tcPr>
            <w:tcW w:w="992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2E8E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1703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62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98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AE2E8E" w:rsidRPr="00AE2E8E" w:rsidTr="007728B5">
        <w:tc>
          <w:tcPr>
            <w:tcW w:w="568" w:type="dxa"/>
          </w:tcPr>
          <w:p w:rsidR="00AE2E8E" w:rsidRPr="00AE2E8E" w:rsidRDefault="00AE2E8E" w:rsidP="00AE2E8E">
            <w:pPr>
              <w:numPr>
                <w:ilvl w:val="0"/>
                <w:numId w:val="18"/>
              </w:numPr>
              <w:tabs>
                <w:tab w:val="left" w:pos="142"/>
                <w:tab w:val="num" w:pos="284"/>
              </w:tabs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49" w:type="dxa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AE2E8E">
              <w:rPr>
                <w:rFonts w:ascii="Times New Roman" w:eastAsia="Times New Roman" w:hAnsi="Times New Roman" w:cs="Times New Roman"/>
              </w:rPr>
              <w:t>Ищик</w:t>
            </w:r>
            <w:proofErr w:type="spellEnd"/>
          </w:p>
        </w:tc>
        <w:tc>
          <w:tcPr>
            <w:tcW w:w="992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2E8E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1703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62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98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AE2E8E" w:rsidRPr="00AE2E8E" w:rsidTr="007728B5">
        <w:trPr>
          <w:trHeight w:val="268"/>
        </w:trPr>
        <w:tc>
          <w:tcPr>
            <w:tcW w:w="568" w:type="dxa"/>
          </w:tcPr>
          <w:p w:rsidR="00AE2E8E" w:rsidRPr="00AE2E8E" w:rsidRDefault="00AE2E8E" w:rsidP="00AE2E8E">
            <w:pPr>
              <w:numPr>
                <w:ilvl w:val="0"/>
                <w:numId w:val="18"/>
              </w:numPr>
              <w:tabs>
                <w:tab w:val="left" w:pos="142"/>
                <w:tab w:val="num" w:pos="284"/>
              </w:tabs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49" w:type="dxa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E2E8E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992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AE2E8E">
              <w:rPr>
                <w:rFonts w:ascii="Times New Roman" w:eastAsia="Times New Roman" w:hAnsi="Times New Roman" w:cs="Times New Roman"/>
                <w:b/>
              </w:rPr>
              <w:t>54</w:t>
            </w:r>
          </w:p>
        </w:tc>
        <w:tc>
          <w:tcPr>
            <w:tcW w:w="1703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2E8E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  <w:tc>
          <w:tcPr>
            <w:tcW w:w="1262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2E8E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1098" w:type="dxa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2E8E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</w:tbl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shd w:val="clear" w:color="auto" w:fill="FFFFFF"/>
        </w:rPr>
        <w:t xml:space="preserve">1.20. </w:t>
      </w:r>
      <w:r w:rsidRPr="00AE2E8E"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  <w:t>Оценка уровня негативного воздействия транспортной инфраструктуры на окружающую среду, безопасность и здоровье человека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proofErr w:type="gramStart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Характерными факторами, неблагоприятно влияющими на окружающую среду и здоровье человека являются</w:t>
      </w:r>
      <w:proofErr w:type="gramEnd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: выброс в воздух дыма и газообразных загрязняющих веществ, воздействие шума.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Учитывая характер дорожно-транспортной сети, наличие богатых лесных и разнообразных природных ресурсов можно сделать вывод о сравнительно благополучной экологической ситуации в части воздействия транспортной инфраструктуры на окружающую среду, безопасность и здоровье человека.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shd w:val="clear" w:color="auto" w:fill="FFFFFF"/>
        </w:rPr>
        <w:t xml:space="preserve">1.21. </w:t>
      </w:r>
      <w:r w:rsidRPr="00AE2E8E"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  <w:t>Характеристика существующих условий и перспектив развития и размещения транспортной инфраструктуры поселения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 xml:space="preserve">За период с 2004 по 2012 годы количество транспортных средств в Уватском муниципальном районе увеличилось в 1,8 раза, в </w:t>
      </w:r>
      <w:proofErr w:type="gramStart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связи</w:t>
      </w:r>
      <w:proofErr w:type="gramEnd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 xml:space="preserve"> с чем появляется необходимость развития существующих условий транспортной инфраструктуры, соответствующей потребностям Уватского муниципального района. 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shd w:val="clear" w:color="auto" w:fill="FFFFFF"/>
        </w:rPr>
        <w:t xml:space="preserve">1.22. </w:t>
      </w:r>
      <w:r w:rsidRPr="00AE2E8E"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  <w:t>Оценка нормативно-правовой базы, необходимой для функционирования и развития транспортной системы поселения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proofErr w:type="gramStart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Основными документами, определяющими порядок функционирования и развития транспортной инфраструктуры являются</w:t>
      </w:r>
      <w:proofErr w:type="gramEnd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: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1) Градостроительный кодекс Российской Федерации от 29.12.2004 № 190-ФЗ;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2) Федеральный закон от 10.12.1995 № 196-ФЗ (ред. от 28.11.2015) «О безопасности дорожного движения»;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3) Федеральный закон от 08.11.2007 № 257-ФЗ «Об автомобильных дорогах и дорожной деятельности в Российской Федерации и о внесении изменений в отдельные законодательные акты РФ»;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lastRenderedPageBreak/>
        <w:t>4) постановление Правительства РФ от 23.10.1993 № 1090 «О Правилах дорожного движения»;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5) постановление Правительства РФ от 25.12.2015 № 1440 «Об утверждении требований к программам комплексного развития транспортной инфраструктуры поселений, городских округов»;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 xml:space="preserve">6) </w:t>
      </w:r>
      <w:hyperlink r:id="rId15" w:history="1">
        <w:r w:rsidRPr="00AE2E8E">
          <w:rPr>
            <w:rFonts w:ascii="Times New Roman" w:eastAsia="Times New Roman" w:hAnsi="Times New Roman" w:cs="Times New Roman"/>
            <w:color w:val="000000"/>
            <w:spacing w:val="3"/>
            <w:sz w:val="24"/>
            <w:szCs w:val="24"/>
            <w:shd w:val="clear" w:color="auto" w:fill="FFFFFF"/>
          </w:rPr>
          <w:t>Устав</w:t>
        </w:r>
      </w:hyperlink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 xml:space="preserve"> Уватского  </w:t>
      </w:r>
      <w:proofErr w:type="gramStart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муниципального</w:t>
      </w:r>
      <w:proofErr w:type="gramEnd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 xml:space="preserve"> района;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 xml:space="preserve">7) Генеральные планы сельских поселений Уватского </w:t>
      </w:r>
      <w:proofErr w:type="gramStart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муниципального</w:t>
      </w:r>
      <w:proofErr w:type="gramEnd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 xml:space="preserve"> района. 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Соответственно – нормативно-правовая база, необходимая для функционирования и развития транспортной инфраструктуры поселения сформирована.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tabs>
          <w:tab w:val="left" w:pos="709"/>
        </w:tabs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/>
          <w:sz w:val="24"/>
          <w:szCs w:val="24"/>
        </w:rPr>
        <w:t>1.23. Оценка финансирования транспортной инфраструктуры</w:t>
      </w:r>
    </w:p>
    <w:p w:rsidR="00AE2E8E" w:rsidRPr="00AE2E8E" w:rsidRDefault="00AE2E8E" w:rsidP="00AE2E8E">
      <w:pPr>
        <w:widowControl w:val="0"/>
        <w:tabs>
          <w:tab w:val="left" w:pos="709"/>
        </w:tabs>
        <w:spacing w:after="0" w:line="240" w:lineRule="auto"/>
        <w:ind w:left="118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proofErr w:type="gramStart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Исходя из потребностей в новом строительстве объем финансирования транспортной инфраструктуры Уватского муниципального района достаточен</w:t>
      </w:r>
      <w:proofErr w:type="gramEnd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 xml:space="preserve"> для поддержания ее в нормативном состоянии.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/>
          <w:sz w:val="24"/>
          <w:szCs w:val="24"/>
        </w:rPr>
        <w:t>2. ПРОГНОЗ ТРАНСПОРТНОГО СПРОСА, ИЗМЕНЕНИЯ ОБЪЕМОВ И ХАРАКТЕРА ПЕРЕДВИЖЕНИЯ НАСЕЛЕНИЯ И ПЕРЕВОЗОК ГРУЗОВ НА ТЕРРИТОРИИ ПОСЕЛЕНИЯ</w:t>
      </w:r>
    </w:p>
    <w:p w:rsidR="00AE2E8E" w:rsidRPr="00AE2E8E" w:rsidRDefault="00AE2E8E" w:rsidP="00AE2E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E2E8E" w:rsidRPr="00AE2E8E" w:rsidRDefault="00AE2E8E" w:rsidP="00AE2E8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/>
          <w:sz w:val="24"/>
          <w:szCs w:val="24"/>
        </w:rPr>
        <w:tab/>
        <w:t>2.1. Прогноз социально-экономического и градостроительного развития поселения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 xml:space="preserve">На период реализации Программы прогнозируется тенденции небольшого увеличения численности населения. 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 xml:space="preserve">В период до 2020 года на территории </w:t>
      </w:r>
      <w:proofErr w:type="spellStart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Уватаского</w:t>
      </w:r>
      <w:proofErr w:type="spellEnd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 xml:space="preserve"> муниципального района предполагается создание новых объектов социальной инфраструктуры, хозяйственной деятельности, а так же производственных объектов.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 xml:space="preserve">На территории Уватского муниципального района осуществляется строительство жилых объектов, объектов нефтедобывающей отрасли, объектов соцкультбыта, </w:t>
      </w:r>
      <w:proofErr w:type="gramStart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объектов ж</w:t>
      </w:r>
      <w:proofErr w:type="gramEnd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 xml:space="preserve">/д инфраструктуры. Информация о вводе и выданных разрешениях на строительство 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На период реализации Программы прогнозируется сохранение тех же темпов ввода объектов строительства.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shd w:val="clear" w:color="auto" w:fill="FFFFFF"/>
        </w:rPr>
        <w:t xml:space="preserve">2.2. </w:t>
      </w:r>
      <w:r w:rsidRPr="00AE2E8E"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  <w:t>Прогноз транспортного спроса поселения, объемов и характера передвижения населения и перевозок грузов по видам транспорта, имеющегося на территории поселения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proofErr w:type="gramStart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Исходя из прогноза социально-экономического и градостроительного развития Уватского муниципального района в период реализации Программы предполагается</w:t>
      </w:r>
      <w:proofErr w:type="gramEnd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 xml:space="preserve"> сохранение либо незначительных изменений характера и объемов передвижения населения и перевозок грузов по всем видам транспорта, имеющегося на территории поселения.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shd w:val="clear" w:color="auto" w:fill="FFFFFF"/>
        </w:rPr>
        <w:t xml:space="preserve">2.3. </w:t>
      </w:r>
      <w:r w:rsidRPr="00AE2E8E"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  <w:t>Прогноз развития транспортной инфраструктуры по видам транспорта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 xml:space="preserve">В период реализации Программы транспортная инфраструктура по видам транспорта не перетерпит существенных изменений. Основным видом транспорта остается </w:t>
      </w:r>
      <w:proofErr w:type="gramStart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автомобильный</w:t>
      </w:r>
      <w:proofErr w:type="gramEnd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 xml:space="preserve">. Транспортная связь </w:t>
      </w:r>
      <w:proofErr w:type="gramStart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с</w:t>
      </w:r>
      <w:proofErr w:type="gramEnd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 xml:space="preserve"> </w:t>
      </w:r>
      <w:proofErr w:type="gramStart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районным</w:t>
      </w:r>
      <w:proofErr w:type="gramEnd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 xml:space="preserve"> и областным центрами, а также между населенными пунктами будет осуществляться личным и общественным транспортами (автобусное, ж/дорожное сообщение), внутри населенных пунктов – личным и общественным транспортами и пешеходное сообщение. Для целей обслуживания действующих производственных объектов сохраняется использование грузового транспорта.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shd w:val="clear" w:color="auto" w:fill="FFFFFF"/>
        </w:rPr>
        <w:t xml:space="preserve">2.4. </w:t>
      </w:r>
      <w:r w:rsidRPr="00AE2E8E"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  <w:t>Прогноз развития дорожной сети поселения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 xml:space="preserve">Основными направлениями развития дорожной сети района в период реализации Программы будет являться </w:t>
      </w:r>
      <w:r w:rsidRPr="00AE2E8E">
        <w:rPr>
          <w:rFonts w:ascii="Times New Roman" w:eastAsia="Times New Roman" w:hAnsi="Times New Roman" w:cs="Arial"/>
          <w:spacing w:val="3"/>
          <w:sz w:val="21"/>
          <w:szCs w:val="26"/>
          <w:shd w:val="clear" w:color="auto" w:fill="FFFFFF"/>
        </w:rPr>
        <w:t xml:space="preserve">обеспечение сохранности и улучшение технических характеристик </w:t>
      </w:r>
      <w:r w:rsidRPr="00AE2E8E">
        <w:rPr>
          <w:rFonts w:ascii="Times New Roman" w:eastAsia="Times New Roman" w:hAnsi="Times New Roman" w:cs="Arial"/>
          <w:spacing w:val="3"/>
          <w:sz w:val="21"/>
          <w:szCs w:val="26"/>
          <w:shd w:val="clear" w:color="auto" w:fill="FFFFFF"/>
        </w:rPr>
        <w:lastRenderedPageBreak/>
        <w:t xml:space="preserve">существующих автомобильных дорог </w:t>
      </w: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за счет их ремонта, нормативного содержания,  увеличения протяженности автомобильных дорог.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Предполагается сокращение протяженности дорог с грунтовым покрытием муниципального и регионального значения за счет увеличения протяженности автомобильных дорог с твердым покрытием.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  <w:tab/>
        <w:t>2.5. Прогноз уровня автомобилизации, параметров дорожного движения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 xml:space="preserve">На основании данных прогноза социально-экономического и градостроительного развития Уватского муниципального района, прогноза транспортного спроса поселения, объемов и характера передвижения населения и перевозок грузов по видам </w:t>
      </w:r>
      <w:proofErr w:type="gramStart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транспорта, имеющегося на территории района предполагаются</w:t>
      </w:r>
      <w:proofErr w:type="gramEnd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 xml:space="preserve"> изменения по уровню автомобилизации населения в период действия Программы в сторону незначительного увеличения. 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Параметры дорожного движения останутся без изменений.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shd w:val="clear" w:color="auto" w:fill="FFFFFF"/>
        </w:rPr>
        <w:t xml:space="preserve">2.6. </w:t>
      </w:r>
      <w:r w:rsidRPr="00AE2E8E"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  <w:t>Прогноз показателей безопасности дорожного движения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proofErr w:type="gramStart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С целью сохранения уровня безопасности на дорогах предусматривается сохранение уровня освещенности дорог в ночное время, обеспечение регулярных проверок и устранение замечаний на подъездных путях к образовательным учреждениям дошкольных и школьных образовательных учреждений, регулярное обновление дорожной разметки 1.14.1 «Пешеходный переход» и дорожной разметки, дублирующей дорожный знак 1.23 «Дети», проведение разъяснительной и предупредительно-профилактической работы среди населения по вопросам обеспечения безопасности дорожного движения</w:t>
      </w:r>
      <w:proofErr w:type="gramEnd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 xml:space="preserve"> с использованием СМИ, </w:t>
      </w:r>
      <w:r w:rsidRPr="00AE2E8E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>организация в образовательных учреждениях уголков безопасности дорожного движения.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shd w:val="clear" w:color="auto" w:fill="FFFFFF"/>
        </w:rPr>
        <w:t xml:space="preserve">2.7. </w:t>
      </w:r>
      <w:r w:rsidRPr="00AE2E8E"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  <w:t>Прогноз негативного воздействия транспортной инфраструктуры на окружающую среду и здоровье человека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 xml:space="preserve">В связи с переходом на более </w:t>
      </w:r>
      <w:proofErr w:type="spellStart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экологичное</w:t>
      </w:r>
      <w:proofErr w:type="spellEnd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 xml:space="preserve"> топливо и обновлением парка транспортных сре</w:t>
      </w:r>
      <w:proofErr w:type="gramStart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дств с б</w:t>
      </w:r>
      <w:proofErr w:type="gramEnd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олее высокими экологическими классами не ожидается увеличение негативного воздействия транспортной инфраструктуры на окружающую среду и здоровье человека.</w:t>
      </w:r>
    </w:p>
    <w:p w:rsidR="00AE2E8E" w:rsidRPr="00AE2E8E" w:rsidRDefault="00AE2E8E" w:rsidP="00AE2E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E2E8E" w:rsidRPr="00AE2E8E" w:rsidRDefault="00AE2E8E" w:rsidP="00AE2E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/>
          <w:sz w:val="24"/>
          <w:szCs w:val="24"/>
        </w:rPr>
        <w:t xml:space="preserve">3. ПРИНЦИПИАЛЬНЫЕ ВАРИАНТЫ РАЗВИТИЯ ТРАНСПОРТНОЙ ИНФРАСТРУКТУРЫ, ИХ УКРУПНЕННАЯ ОЦЕНКА ПО ЦЕЛЕВЫМ ПОКАЗАТЕЛЯМ (ИНДИКАТОРАМ) РАЗВИТИЯ ТРАНСПОРТНОЙ </w:t>
      </w:r>
      <w:proofErr w:type="gramStart"/>
      <w:r w:rsidRPr="00AE2E8E">
        <w:rPr>
          <w:rFonts w:ascii="Times New Roman" w:eastAsia="Times New Roman" w:hAnsi="Times New Roman" w:cs="Times New Roman"/>
          <w:b/>
          <w:sz w:val="24"/>
          <w:szCs w:val="24"/>
        </w:rPr>
        <w:t>ИНФРАСТРУКТУРЫ</w:t>
      </w:r>
      <w:proofErr w:type="gramEnd"/>
      <w:r w:rsidRPr="00AE2E8E">
        <w:rPr>
          <w:rFonts w:ascii="Times New Roman" w:eastAsia="Times New Roman" w:hAnsi="Times New Roman" w:cs="Times New Roman"/>
          <w:b/>
          <w:sz w:val="24"/>
          <w:szCs w:val="24"/>
        </w:rPr>
        <w:t xml:space="preserve"> С ПОСЛЕДУЮЩИМ ВЫБОРОМ ПРЕДЛАГАЕМОГО К РЕАЛИЗАЦИИ ВАРИАНТА (БЕЗ УЧЕТА РЕАЛИЗАЦИИ ПРЕДЛАГАЕМЫХ В РАМКАХ ПРОГРАММЫ МЕРОПРИЯТИЙ (ИНВЕСТИЦИОННЫХ ПРОЕКТОВ) ПО ПРОЕКТИРОВАНИЮ, СТРОИТЕЛЬСТВУ, РЕКОНСТРУКЦИИ ОБЪЕКТОВ ТРАНСПОРТНОЙ ИНФРАСТРУКТУРЫ)</w:t>
      </w:r>
    </w:p>
    <w:p w:rsidR="00AE2E8E" w:rsidRPr="00AE2E8E" w:rsidRDefault="00AE2E8E" w:rsidP="00AE2E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 период реализации Программы на территории Уватского муниципального района предусмотрены следующие ремонтные работы – проведение ремонта дорог муниципального значения, не имеющих твердого покрытия в населенных пунктах района. Согласно Муниципальной программы Уватского муниципального района «Основные направления дорожной деятельности в Уватском муниципальном районе на 2017-2019 годы», проведение ремонтных работ, увеличение протяженности автомобильных дорог в 2017-2019 годы;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С целью развития транспортной инфраструктуры при проведении ремонта </w:t>
      </w:r>
      <w:proofErr w:type="gramStart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дорог</w:t>
      </w:r>
      <w:proofErr w:type="gramEnd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возможно устройство твердого покрытия в асфальтобетонном, либо щебеночном исполнении. Рассмотрим два принципиальных варианта развития транспортной инфраструктуры.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/>
          <w:spacing w:val="3"/>
          <w:sz w:val="24"/>
          <w:szCs w:val="24"/>
        </w:rPr>
        <w:t xml:space="preserve">Таблица 9 – Вариант с </w:t>
      </w:r>
      <w:proofErr w:type="gramStart"/>
      <w:r w:rsidRPr="00AE2E8E">
        <w:rPr>
          <w:rFonts w:ascii="Times New Roman" w:eastAsia="Times New Roman" w:hAnsi="Times New Roman" w:cs="Times New Roman"/>
          <w:b/>
          <w:spacing w:val="3"/>
          <w:sz w:val="24"/>
          <w:szCs w:val="24"/>
        </w:rPr>
        <w:t>устройством</w:t>
      </w:r>
      <w:proofErr w:type="gramEnd"/>
      <w:r w:rsidRPr="00AE2E8E">
        <w:rPr>
          <w:rFonts w:ascii="Times New Roman" w:eastAsia="Times New Roman" w:hAnsi="Times New Roman" w:cs="Times New Roman"/>
          <w:b/>
          <w:spacing w:val="3"/>
          <w:sz w:val="24"/>
          <w:szCs w:val="24"/>
        </w:rPr>
        <w:t xml:space="preserve"> а/бетонного покрытия</w:t>
      </w:r>
    </w:p>
    <w:p w:rsidR="00AE2E8E" w:rsidRPr="00AE2E8E" w:rsidRDefault="00AE2E8E" w:rsidP="00AE2E8E">
      <w:pPr>
        <w:widowControl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3"/>
        <w:gridCol w:w="2835"/>
        <w:gridCol w:w="1984"/>
        <w:gridCol w:w="1985"/>
      </w:tblGrid>
      <w:tr w:rsidR="00AE2E8E" w:rsidRPr="00AE2E8E" w:rsidTr="007728B5">
        <w:trPr>
          <w:trHeight w:val="70"/>
        </w:trPr>
        <w:tc>
          <w:tcPr>
            <w:tcW w:w="2943" w:type="dxa"/>
            <w:vMerge w:val="restart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Принадлежность дорог</w:t>
            </w:r>
          </w:p>
        </w:tc>
        <w:tc>
          <w:tcPr>
            <w:tcW w:w="2835" w:type="dxa"/>
            <w:vMerge w:val="restart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Тип покрытия</w:t>
            </w:r>
          </w:p>
        </w:tc>
        <w:tc>
          <w:tcPr>
            <w:tcW w:w="3969" w:type="dxa"/>
            <w:gridSpan w:val="2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Год</w:t>
            </w:r>
          </w:p>
        </w:tc>
      </w:tr>
      <w:tr w:rsidR="00AE2E8E" w:rsidRPr="00AE2E8E" w:rsidTr="007728B5">
        <w:trPr>
          <w:trHeight w:val="70"/>
        </w:trPr>
        <w:tc>
          <w:tcPr>
            <w:tcW w:w="2943" w:type="dxa"/>
            <w:vMerge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5" w:type="dxa"/>
            <w:vMerge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2017</w:t>
            </w:r>
          </w:p>
        </w:tc>
        <w:tc>
          <w:tcPr>
            <w:tcW w:w="1985" w:type="dxa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2019</w:t>
            </w:r>
          </w:p>
        </w:tc>
      </w:tr>
      <w:tr w:rsidR="00AE2E8E" w:rsidRPr="00AE2E8E" w:rsidTr="007728B5">
        <w:tc>
          <w:tcPr>
            <w:tcW w:w="2943" w:type="dxa"/>
            <w:vMerge w:val="restart"/>
          </w:tcPr>
          <w:p w:rsidR="00AE2E8E" w:rsidRPr="00AE2E8E" w:rsidRDefault="00AE2E8E" w:rsidP="00AE2E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Муниципальная</w:t>
            </w:r>
          </w:p>
        </w:tc>
        <w:tc>
          <w:tcPr>
            <w:tcW w:w="2835" w:type="dxa"/>
          </w:tcPr>
          <w:p w:rsidR="00AE2E8E" w:rsidRPr="00AE2E8E" w:rsidRDefault="00AE2E8E" w:rsidP="00AE2E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тв</w:t>
            </w:r>
            <w:proofErr w:type="spellEnd"/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. покрытие (</w:t>
            </w:r>
            <w:proofErr w:type="gramStart"/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219,824</w:t>
            </w:r>
          </w:p>
        </w:tc>
        <w:tc>
          <w:tcPr>
            <w:tcW w:w="1985" w:type="dxa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234,824</w:t>
            </w:r>
          </w:p>
        </w:tc>
      </w:tr>
      <w:tr w:rsidR="00AE2E8E" w:rsidRPr="00AE2E8E" w:rsidTr="007728B5">
        <w:tc>
          <w:tcPr>
            <w:tcW w:w="2943" w:type="dxa"/>
            <w:vMerge/>
          </w:tcPr>
          <w:p w:rsidR="00AE2E8E" w:rsidRPr="00AE2E8E" w:rsidRDefault="00AE2E8E" w:rsidP="00AE2E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E2E8E" w:rsidRPr="00AE2E8E" w:rsidRDefault="00AE2E8E" w:rsidP="00AE2E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грунт</w:t>
            </w:r>
            <w:proofErr w:type="gramStart"/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окрытие (км)</w:t>
            </w:r>
          </w:p>
        </w:tc>
        <w:tc>
          <w:tcPr>
            <w:tcW w:w="1984" w:type="dxa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68,37</w:t>
            </w:r>
          </w:p>
        </w:tc>
        <w:tc>
          <w:tcPr>
            <w:tcW w:w="1985" w:type="dxa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53,37</w:t>
            </w:r>
          </w:p>
        </w:tc>
      </w:tr>
    </w:tbl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"/>
          <w:sz w:val="24"/>
          <w:szCs w:val="24"/>
        </w:rPr>
      </w:pPr>
      <w:bookmarkStart w:id="3" w:name="_GoBack"/>
      <w:bookmarkEnd w:id="3"/>
      <w:r w:rsidRPr="00AE2E8E">
        <w:rPr>
          <w:rFonts w:ascii="Times New Roman" w:eastAsia="Times New Roman" w:hAnsi="Times New Roman" w:cs="Times New Roman"/>
          <w:b/>
          <w:spacing w:val="3"/>
          <w:sz w:val="24"/>
          <w:szCs w:val="24"/>
        </w:rPr>
        <w:lastRenderedPageBreak/>
        <w:t>Таблица 10 – Вариант с устройством щебеночного покрытия</w:t>
      </w:r>
    </w:p>
    <w:p w:rsidR="00AE2E8E" w:rsidRPr="00AE2E8E" w:rsidRDefault="00AE2E8E" w:rsidP="00AE2E8E">
      <w:pPr>
        <w:widowControl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3"/>
        <w:gridCol w:w="2835"/>
        <w:gridCol w:w="1984"/>
        <w:gridCol w:w="1985"/>
      </w:tblGrid>
      <w:tr w:rsidR="00AE2E8E" w:rsidRPr="00AE2E8E" w:rsidTr="007728B5">
        <w:trPr>
          <w:trHeight w:val="70"/>
        </w:trPr>
        <w:tc>
          <w:tcPr>
            <w:tcW w:w="2943" w:type="dxa"/>
            <w:vMerge w:val="restart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Принадлежность дорог</w:t>
            </w:r>
          </w:p>
        </w:tc>
        <w:tc>
          <w:tcPr>
            <w:tcW w:w="2835" w:type="dxa"/>
            <w:vMerge w:val="restart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Тип покрытия</w:t>
            </w:r>
          </w:p>
        </w:tc>
        <w:tc>
          <w:tcPr>
            <w:tcW w:w="3969" w:type="dxa"/>
            <w:gridSpan w:val="2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Год</w:t>
            </w:r>
          </w:p>
        </w:tc>
      </w:tr>
      <w:tr w:rsidR="00AE2E8E" w:rsidRPr="00AE2E8E" w:rsidTr="007728B5">
        <w:trPr>
          <w:trHeight w:val="70"/>
        </w:trPr>
        <w:tc>
          <w:tcPr>
            <w:tcW w:w="2943" w:type="dxa"/>
            <w:vMerge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5" w:type="dxa"/>
            <w:vMerge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2017</w:t>
            </w:r>
          </w:p>
        </w:tc>
        <w:tc>
          <w:tcPr>
            <w:tcW w:w="1985" w:type="dxa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2019</w:t>
            </w:r>
          </w:p>
        </w:tc>
      </w:tr>
      <w:tr w:rsidR="00AE2E8E" w:rsidRPr="00AE2E8E" w:rsidTr="007728B5">
        <w:tc>
          <w:tcPr>
            <w:tcW w:w="2943" w:type="dxa"/>
            <w:vMerge w:val="restart"/>
          </w:tcPr>
          <w:p w:rsidR="00AE2E8E" w:rsidRPr="00AE2E8E" w:rsidRDefault="00AE2E8E" w:rsidP="00AE2E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Муниципальная</w:t>
            </w:r>
          </w:p>
        </w:tc>
        <w:tc>
          <w:tcPr>
            <w:tcW w:w="2835" w:type="dxa"/>
          </w:tcPr>
          <w:p w:rsidR="00AE2E8E" w:rsidRPr="00AE2E8E" w:rsidRDefault="00AE2E8E" w:rsidP="00AE2E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тв</w:t>
            </w:r>
            <w:proofErr w:type="spellEnd"/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. покрытие (</w:t>
            </w:r>
            <w:proofErr w:type="gramStart"/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219,824</w:t>
            </w:r>
          </w:p>
        </w:tc>
        <w:tc>
          <w:tcPr>
            <w:tcW w:w="1985" w:type="dxa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264,824</w:t>
            </w:r>
          </w:p>
        </w:tc>
      </w:tr>
      <w:tr w:rsidR="00AE2E8E" w:rsidRPr="00AE2E8E" w:rsidTr="007728B5">
        <w:tc>
          <w:tcPr>
            <w:tcW w:w="2943" w:type="dxa"/>
            <w:vMerge/>
          </w:tcPr>
          <w:p w:rsidR="00AE2E8E" w:rsidRPr="00AE2E8E" w:rsidRDefault="00AE2E8E" w:rsidP="00AE2E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E2E8E" w:rsidRPr="00AE2E8E" w:rsidRDefault="00AE2E8E" w:rsidP="00AE2E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грунт</w:t>
            </w:r>
            <w:proofErr w:type="gramStart"/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окрытие (км)</w:t>
            </w:r>
          </w:p>
        </w:tc>
        <w:tc>
          <w:tcPr>
            <w:tcW w:w="1984" w:type="dxa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68,37</w:t>
            </w:r>
          </w:p>
        </w:tc>
        <w:tc>
          <w:tcPr>
            <w:tcW w:w="1985" w:type="dxa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z w:val="24"/>
                <w:szCs w:val="24"/>
              </w:rPr>
              <w:t>23,37</w:t>
            </w:r>
          </w:p>
        </w:tc>
      </w:tr>
    </w:tbl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Для укрупненной оценки рассматриваемых вариантов развития транспортной </w:t>
      </w: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инфраструктуры поселения используем такой целевой показатель (индикатор) развития транспортной инфраструктуры как: «Развитие современной транспортной инфраструктуры, обеспечивающей повышение доступности и безопасности услуг транспортного комплекса для всех участников дорожного движения – увеличение протяженности дорог с твердым покрытием».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Таким образом: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а) при варианте 1 целевой показатель (индикатор) развития транспортной инфраструктуры имеет значение – 15 км;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б) при варианте 2 целевой показатель (индикатор) развития транспортной инфраструктуры имеет значение – 45 км.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На основании </w:t>
      </w:r>
      <w:proofErr w:type="gramStart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вышеизложенного</w:t>
      </w:r>
      <w:proofErr w:type="gramEnd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к реализации предполагается вариант 2.</w:t>
      </w:r>
    </w:p>
    <w:p w:rsidR="00AE2E8E" w:rsidRPr="00AE2E8E" w:rsidRDefault="00AE2E8E" w:rsidP="00AE2E8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E2E8E" w:rsidRPr="00AE2E8E" w:rsidRDefault="00AE2E8E" w:rsidP="00AE2E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/>
          <w:sz w:val="24"/>
          <w:szCs w:val="24"/>
        </w:rPr>
        <w:t>4. ПЕРЕЧЕНЬ МЕРОПРИЯТИЙ (ИНВЕСТИЦИОННЫХ ПРОЕКТОВ) ПО ПРОЕКТИРОВАНИЮ, СТРОИТЕЛЬСТВУ, РЕКОНСТРУКЦИИ ОБЪЕКТОВ ТРАНСПОРТНОЙ ИНФРАСТРУКТУРЫ ПРЕДЛАГАЕМОГО К РЕАЛИЗАЦИИ ВАРИАНТА РАЗВИТИЯ ТРАНСПОРТНОЙ ИНФРАСТРУКТУРЫ, ТЕХНИКО-ЭКОНОМИЧЕСКИХ ПАРАМЕТРОВ ОБЪЕКТОВ ТРАНСПОРТА, ОЧЕРЕДНОСТЬ РЕАЛИЗАЦИИ МЕРОПРИЯТИЙ (ИНВЕСТИЦИОННЫХ ПРОЕКТОВ)</w:t>
      </w:r>
    </w:p>
    <w:p w:rsidR="00AE2E8E" w:rsidRPr="00AE2E8E" w:rsidRDefault="00AE2E8E" w:rsidP="00AE2E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E2E8E" w:rsidRPr="00AE2E8E" w:rsidRDefault="00AE2E8E" w:rsidP="00AE2E8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/>
          <w:sz w:val="24"/>
          <w:szCs w:val="24"/>
        </w:rPr>
        <w:tab/>
        <w:t>4.1. Мероприятия по развитию транспортной инфраструктуры по видам транспорта</w:t>
      </w:r>
    </w:p>
    <w:p w:rsidR="00AE2E8E" w:rsidRPr="00AE2E8E" w:rsidRDefault="00AE2E8E" w:rsidP="00AE2E8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В связи с преобладанием личного автомобильного транспорта, мероприятий по развитию транспортной инфраструктуры по видам транспорта на период действия Программы не предусмотрено.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shd w:val="clear" w:color="auto" w:fill="FFFFFF"/>
        </w:rPr>
        <w:t xml:space="preserve">4.2. </w:t>
      </w:r>
      <w:r w:rsidRPr="00AE2E8E"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  <w:t>Мероприятия по развитию транспорта общего пользования, созданию транспортно-пересадочных узлов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На основании «Характеристики работы транспортных средств общего пользования, включая анализ пассажиропотока»</w:t>
      </w:r>
      <w:r w:rsidRPr="00AE2E8E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 xml:space="preserve"> мероприятия по развитию транспорта общего пользования на период действия Программы не предусматриваются.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 xml:space="preserve">Транспортно-пересадочный узел (сокращённо ТПУ) — пассажирский комплекс, выполняющий функции по перераспределению пассажиропотоков между видами транспорта и направлениями движения. Как правило, ТПУ возникают в очень крупных транспортных узлах с целью оптимизации перевозочного процесса. </w:t>
      </w:r>
      <w:proofErr w:type="gramStart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Следовательно</w:t>
      </w:r>
      <w:proofErr w:type="gramEnd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 xml:space="preserve"> создание транспортно-пересадочных узлов для Уватского муниципального района не предусмотрено мероприятиями Программы.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shd w:val="clear" w:color="auto" w:fill="FFFFFF"/>
        </w:rPr>
        <w:t xml:space="preserve">4.3. </w:t>
      </w:r>
      <w:r w:rsidRPr="00AE2E8E"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  <w:t>Мероприятия по развитию инфраструктуры для легкового автомобильного транспорта, включая развитие единого парковочного пространства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Учитывая, что на территории Уватского муниципального района преобладает застройка ИЖС, а значимые объекты притяжения социального, культурно-бытового назначения, хозяйственной деятельности имеют собственные парковочные места для автомобильного транспорта – мероприятия по развитию инфраструктуры для легкового автомобильного транспорта, включая развитие единого парковочного пространства на период действия Программы не предусматриваются.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14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shd w:val="clear" w:color="auto" w:fill="FFFFFF"/>
        </w:rPr>
        <w:t xml:space="preserve">4.4. </w:t>
      </w:r>
      <w:r w:rsidRPr="00AE2E8E"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  <w:t>Мероприятия по развитию инфраструктуры пешеходного и велосипедного движения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На основании «Характеристики условий пешеходного и велосипедного передвижения», ввиду отсутствия направленных пешеходных и велосипедных потоков на территории Уватского муниципального района – мероприятия по развитию инфраструктуры пешеходного и велосипедного передвижения в период действия Программы не предусматриваются.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shd w:val="clear" w:color="auto" w:fill="FFFFFF"/>
        </w:rPr>
        <w:t xml:space="preserve">4.5. </w:t>
      </w:r>
      <w:r w:rsidRPr="00AE2E8E"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  <w:t>Мероприятия по развитию инфраструктуры для грузового транспорта, транспортных средств коммунальных и дорожных служб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proofErr w:type="gramStart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Грузовой транспорт на территории Уватского муниципального района представлен автомобилями обслуживающими магазины смешанных товаров, коммунальной техникой обслуживающей социально-значимые объекты и индивидуальные домовладения, автомобилями занятых на сельскохозяйственных и производственных предприятиях.</w:t>
      </w:r>
      <w:proofErr w:type="gramEnd"/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 xml:space="preserve">Учитывая использование дорог общего пользования вышеописанным грузовым транспортом, Программой не предусматривается проведение мероприятий по развитию инфраструктуры для грузового транспорта. 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shd w:val="clear" w:color="auto" w:fill="FFFFFF"/>
        </w:rPr>
        <w:tab/>
        <w:t xml:space="preserve">4.6. </w:t>
      </w:r>
      <w:r w:rsidRPr="00AE2E8E"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  <w:t xml:space="preserve">Мероприятия по развитию сети дорог 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0"/>
        </w:rPr>
      </w:pPr>
      <w:r w:rsidRPr="00AE2E8E">
        <w:rPr>
          <w:rFonts w:ascii="Times New Roman" w:eastAsia="Times New Roman" w:hAnsi="Times New Roman" w:cs="Arial"/>
          <w:b/>
          <w:bCs/>
          <w:color w:val="000000"/>
          <w:sz w:val="24"/>
          <w:szCs w:val="26"/>
        </w:rPr>
        <w:t>Таблица 11 – мероприятия по ремонту и содержанию муниципальных дорог в</w:t>
      </w:r>
      <w:r w:rsidRPr="00AE2E8E">
        <w:rPr>
          <w:rFonts w:ascii="Times New Roman" w:eastAsia="Times New Roman" w:hAnsi="Times New Roman" w:cs="Times New Roman"/>
          <w:b/>
          <w:sz w:val="24"/>
          <w:szCs w:val="26"/>
        </w:rPr>
        <w:t xml:space="preserve"> Уватском муниципальном районе</w:t>
      </w:r>
      <w:r w:rsidRPr="00AE2E8E">
        <w:rPr>
          <w:rFonts w:ascii="Times New Roman" w:eastAsia="Times New Roman" w:hAnsi="Times New Roman" w:cs="Arial"/>
          <w:b/>
          <w:sz w:val="24"/>
          <w:szCs w:val="26"/>
        </w:rPr>
        <w:t xml:space="preserve"> </w:t>
      </w:r>
    </w:p>
    <w:p w:rsidR="00AE2E8E" w:rsidRPr="00AE2E8E" w:rsidRDefault="00AE2E8E" w:rsidP="00AE2E8E">
      <w:pPr>
        <w:spacing w:after="0" w:line="240" w:lineRule="auto"/>
        <w:jc w:val="right"/>
        <w:rPr>
          <w:rFonts w:ascii="Times New Roman" w:eastAsia="Times New Roman" w:hAnsi="Times New Roman" w:cs="Arial"/>
          <w:bCs/>
          <w:color w:val="000000"/>
          <w:spacing w:val="-1"/>
          <w:sz w:val="26"/>
          <w:szCs w:val="26"/>
        </w:rPr>
      </w:pPr>
    </w:p>
    <w:tbl>
      <w:tblPr>
        <w:tblW w:w="10333" w:type="dxa"/>
        <w:tblInd w:w="-33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545"/>
        <w:gridCol w:w="2722"/>
        <w:gridCol w:w="1780"/>
        <w:gridCol w:w="1403"/>
        <w:gridCol w:w="1399"/>
        <w:gridCol w:w="15"/>
        <w:gridCol w:w="1231"/>
        <w:gridCol w:w="19"/>
        <w:gridCol w:w="1219"/>
      </w:tblGrid>
      <w:tr w:rsidR="00AE2E8E" w:rsidRPr="00AE2E8E" w:rsidTr="007728B5">
        <w:tc>
          <w:tcPr>
            <w:tcW w:w="54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/>
                <w:bCs/>
                <w:color w:val="000000"/>
                <w:spacing w:val="-1"/>
                <w:sz w:val="18"/>
              </w:rPr>
              <w:t xml:space="preserve">№ </w:t>
            </w:r>
            <w:proofErr w:type="gramStart"/>
            <w:r w:rsidRPr="00AE2E8E">
              <w:rPr>
                <w:rFonts w:ascii="Times New Roman" w:eastAsia="Calibri" w:hAnsi="Times New Roman" w:cs="Arial"/>
                <w:b/>
                <w:bCs/>
                <w:color w:val="000000"/>
                <w:spacing w:val="-1"/>
                <w:sz w:val="18"/>
              </w:rPr>
              <w:t>п</w:t>
            </w:r>
            <w:proofErr w:type="gramEnd"/>
            <w:r w:rsidRPr="00AE2E8E">
              <w:rPr>
                <w:rFonts w:ascii="Times New Roman" w:eastAsia="Calibri" w:hAnsi="Times New Roman" w:cs="Arial"/>
                <w:b/>
                <w:bCs/>
                <w:color w:val="000000"/>
                <w:spacing w:val="-1"/>
                <w:sz w:val="18"/>
              </w:rPr>
              <w:t>/п</w:t>
            </w:r>
          </w:p>
        </w:tc>
        <w:tc>
          <w:tcPr>
            <w:tcW w:w="27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/>
                <w:bCs/>
                <w:color w:val="000000"/>
                <w:spacing w:val="-1"/>
                <w:sz w:val="18"/>
              </w:rPr>
              <w:t>Наименование объекта</w:t>
            </w:r>
          </w:p>
        </w:tc>
        <w:tc>
          <w:tcPr>
            <w:tcW w:w="178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/>
                <w:bCs/>
                <w:color w:val="000000"/>
                <w:spacing w:val="-1"/>
                <w:sz w:val="18"/>
              </w:rPr>
              <w:t>Протяженность</w:t>
            </w:r>
          </w:p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/>
                <w:bCs/>
                <w:color w:val="000000"/>
                <w:spacing w:val="-1"/>
                <w:sz w:val="18"/>
              </w:rPr>
            </w:pPr>
            <w:proofErr w:type="gramStart"/>
            <w:r w:rsidRPr="00AE2E8E">
              <w:rPr>
                <w:rFonts w:ascii="Times New Roman" w:eastAsia="Calibri" w:hAnsi="Times New Roman" w:cs="Arial"/>
                <w:b/>
                <w:bCs/>
                <w:color w:val="000000"/>
                <w:spacing w:val="-1"/>
                <w:sz w:val="18"/>
              </w:rPr>
              <w:t>км</w:t>
            </w:r>
            <w:proofErr w:type="gramEnd"/>
            <w:r w:rsidRPr="00AE2E8E">
              <w:rPr>
                <w:rFonts w:ascii="Times New Roman" w:eastAsia="Calibri" w:hAnsi="Times New Roman" w:cs="Arial"/>
                <w:b/>
                <w:bCs/>
                <w:color w:val="000000"/>
                <w:spacing w:val="-1"/>
                <w:sz w:val="18"/>
              </w:rPr>
              <w:t>.</w:t>
            </w:r>
          </w:p>
        </w:tc>
        <w:tc>
          <w:tcPr>
            <w:tcW w:w="528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/>
                <w:sz w:val="18"/>
              </w:rPr>
              <w:t>Объем средств, тыс. руб.</w:t>
            </w:r>
          </w:p>
        </w:tc>
      </w:tr>
      <w:tr w:rsidR="00AE2E8E" w:rsidRPr="00AE2E8E" w:rsidTr="007728B5">
        <w:trPr>
          <w:trHeight w:val="346"/>
        </w:trPr>
        <w:tc>
          <w:tcPr>
            <w:tcW w:w="54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/>
                <w:bCs/>
                <w:color w:val="000000"/>
                <w:spacing w:val="-1"/>
                <w:sz w:val="18"/>
              </w:rPr>
            </w:pPr>
          </w:p>
        </w:tc>
        <w:tc>
          <w:tcPr>
            <w:tcW w:w="27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/>
                <w:bCs/>
                <w:color w:val="000000"/>
                <w:spacing w:val="-1"/>
                <w:sz w:val="18"/>
              </w:rPr>
            </w:pPr>
          </w:p>
        </w:tc>
        <w:tc>
          <w:tcPr>
            <w:tcW w:w="178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/>
                <w:bCs/>
                <w:color w:val="000000"/>
                <w:spacing w:val="-1"/>
                <w:sz w:val="18"/>
              </w:rPr>
            </w:pP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/>
                <w:bCs/>
                <w:color w:val="000000"/>
                <w:spacing w:val="-1"/>
                <w:sz w:val="18"/>
              </w:rPr>
              <w:t>2017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/>
                <w:bCs/>
                <w:color w:val="000000"/>
                <w:spacing w:val="-1"/>
                <w:sz w:val="18"/>
              </w:rPr>
              <w:t>2018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/>
                <w:bCs/>
                <w:color w:val="000000"/>
                <w:spacing w:val="-1"/>
                <w:sz w:val="18"/>
              </w:rPr>
              <w:t>2019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 w:rsidRPr="00AE2E8E">
              <w:rPr>
                <w:rFonts w:ascii="Times New Roman" w:eastAsia="Calibri" w:hAnsi="Times New Roman" w:cs="Arial"/>
                <w:b/>
                <w:bCs/>
                <w:color w:val="000000"/>
                <w:spacing w:val="-1"/>
                <w:sz w:val="18"/>
              </w:rPr>
              <w:t>2020-2027</w:t>
            </w: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1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.М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олодежная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с.Демьянское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007" w:right="-142" w:firstLine="865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0,15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356,1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2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.Д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ачная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с.Демьянское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007" w:right="-142" w:firstLine="865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0,6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1956,3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3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ул. Нефтяников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п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.Н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агорный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007" w:right="-142" w:firstLine="865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0,34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865,2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4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.П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аромная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с.Ивановка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007" w:right="-142" w:firstLine="865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0,32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906,3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5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.С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адовая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с.Ивановка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(с устройством автостоянки)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007" w:right="-142" w:firstLine="865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0,12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1102,5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6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пер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.П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олевой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с.Горнослинкино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007" w:right="-142" w:firstLine="865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0,18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564,3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7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.С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вердлова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, переулок №1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с.Горнослинкино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007" w:right="-142" w:firstLine="865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0,35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960,7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8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пер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.К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араульный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с.Горнослинкино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007" w:right="-142" w:firstLine="865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0,24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831,3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9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Ремонт дороги по 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.Г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азовиков-3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п.Туртас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007" w:right="-142" w:firstLine="865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0,2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746,3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10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.С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вободы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п.Туртас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007" w:right="-142" w:firstLine="865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0,4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1350,9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11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.С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олнечная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,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ул.Спортивная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,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ул.Сергея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Захарова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п.Туртас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(2-я очередь)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007" w:right="-142" w:firstLine="865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0,85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1022,6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12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.П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риозерная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п.Туртас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007" w:right="-142" w:firstLine="865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1,16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2596,4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13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.Т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уртасская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п.Туртас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007" w:right="-142" w:firstLine="865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0,35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1960,3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14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пер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.Ю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билейный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с.Уват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007" w:right="-142" w:firstLine="865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0,11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656,0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15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.В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осточная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с.Уват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007" w:right="-142" w:firstLine="865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0,45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1255,6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lastRenderedPageBreak/>
              <w:t>16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.Д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екабристов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с.Уват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007" w:right="-142" w:firstLine="865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0,18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960,3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17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.Н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оваторов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с.Уват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007" w:right="-142" w:firstLine="865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0,2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1056,7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18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.С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овхозная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с.Уват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007" w:right="-142" w:firstLine="865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1,34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1850,2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19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проспект Надежды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.У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ват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>(с устройством остановки)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007" w:right="-142" w:firstLine="865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0,02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187,4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20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.П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обеды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с.Уват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007" w:right="-142" w:firstLine="865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0,43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1105,7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21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.К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ошкарова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с.Уват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007" w:right="-142" w:firstLine="865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0,22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885,0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22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.З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еленая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с.Уват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007" w:right="-142" w:firstLine="865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0,39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1040,4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23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.М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еханизаторов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с.Алымка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007" w:right="-142" w:firstLine="865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0,14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460,2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24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.Ц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ентральная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с.Алымка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007" w:right="-142" w:firstLine="865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0,28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820,1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25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пер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.Д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орожный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с.Солянка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007" w:right="-142" w:firstLine="865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0,1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745,6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26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.Ц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ентральная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с.Солянка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007" w:right="-142" w:firstLine="865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0,4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756,3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27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.М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еханизаторов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с.Красный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Яр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007" w:right="-142" w:firstLine="865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0,35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797,8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28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.М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ира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с.Красный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Яр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007" w:right="-142" w:firstLine="865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0,45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880,3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29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.Д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обрая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п.Демьянка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007" w:right="-142" w:firstLine="865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0,22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909,6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30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.С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адовая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п.Демьянка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007" w:right="-142" w:firstLine="865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0,16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524,0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31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.Х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войная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п.Демьянка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007" w:right="-142" w:firstLine="865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0,21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1106,2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32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.С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вободы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п.Демьянка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007" w:right="-142" w:firstLine="865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0,26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1010,8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33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пер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.С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овхозный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с.Осинник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007" w:right="-142" w:firstLine="865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0,48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1045,3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34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.О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ктябрьская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п.Першино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007" w:right="-142" w:firstLine="865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0,02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256,0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35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.Н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еумоева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с.Осинник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007" w:right="-142" w:firstLine="865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0,08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420,4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36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пер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.С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еверный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с.Осинник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007" w:right="-142" w:firstLine="865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0,5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960,3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37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.К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омсомольская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с.Осинник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(с устройством остановки)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007" w:right="-142" w:firstLine="865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0,02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670,5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38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.С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овхозная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с.Уки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007" w:right="-142" w:firstLine="865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0,26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603,3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39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.Ц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ентральная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с.Тугалово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007" w:right="-142" w:firstLine="865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0,65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730,8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40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9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.П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обеды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п.Туртас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(с устройством автомобильной стоянки)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18"/>
              </w:rPr>
            </w:pPr>
            <w:r w:rsidRPr="00AE2E8E">
              <w:rPr>
                <w:rFonts w:ascii="Times New Roman" w:eastAsia="Calibri" w:hAnsi="Times New Roman" w:cs="Arial"/>
                <w:sz w:val="18"/>
              </w:rPr>
              <w:t>0,1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33"/>
              <w:jc w:val="center"/>
              <w:rPr>
                <w:rFonts w:ascii="Times New Roman" w:eastAsia="Calibri" w:hAnsi="Times New Roman" w:cs="Arial"/>
                <w:sz w:val="18"/>
              </w:rPr>
            </w:pPr>
            <w:r w:rsidRPr="00AE2E8E">
              <w:rPr>
                <w:rFonts w:ascii="Times New Roman" w:eastAsia="Calibri" w:hAnsi="Times New Roman" w:cs="Arial"/>
                <w:sz w:val="18"/>
              </w:rPr>
              <w:t>636,5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41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9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ул.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ст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.Ю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ность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-Комсомольская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п.Туртас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(с устройством тротуара)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18"/>
              </w:rPr>
            </w:pPr>
            <w:r w:rsidRPr="00AE2E8E">
              <w:rPr>
                <w:rFonts w:ascii="Times New Roman" w:eastAsia="Calibri" w:hAnsi="Times New Roman" w:cs="Arial"/>
                <w:sz w:val="18"/>
              </w:rPr>
              <w:t>0,3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33"/>
              <w:jc w:val="center"/>
              <w:rPr>
                <w:rFonts w:ascii="Times New Roman" w:eastAsia="Calibri" w:hAnsi="Times New Roman" w:cs="Arial"/>
                <w:sz w:val="18"/>
              </w:rPr>
            </w:pPr>
            <w:r w:rsidRPr="00AE2E8E">
              <w:rPr>
                <w:rFonts w:ascii="Times New Roman" w:eastAsia="Calibri" w:hAnsi="Times New Roman" w:cs="Arial"/>
                <w:sz w:val="18"/>
              </w:rPr>
              <w:t>700,4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42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9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.Ш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кольная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,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ул.Набережная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п.Туртас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(с устройством освещения)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18"/>
              </w:rPr>
            </w:pPr>
            <w:r w:rsidRPr="00AE2E8E">
              <w:rPr>
                <w:rFonts w:ascii="Times New Roman" w:eastAsia="Calibri" w:hAnsi="Times New Roman" w:cs="Arial"/>
                <w:sz w:val="18"/>
              </w:rPr>
              <w:t>1,5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33"/>
              <w:jc w:val="center"/>
              <w:rPr>
                <w:rFonts w:ascii="Times New Roman" w:eastAsia="Calibri" w:hAnsi="Times New Roman" w:cs="Arial"/>
                <w:sz w:val="18"/>
              </w:rPr>
            </w:pPr>
            <w:r w:rsidRPr="00AE2E8E">
              <w:rPr>
                <w:rFonts w:ascii="Times New Roman" w:eastAsia="Calibri" w:hAnsi="Times New Roman" w:cs="Arial"/>
                <w:sz w:val="18"/>
              </w:rPr>
              <w:t>3 358,1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1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.С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олнечная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с.Демьянское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148" w:right="-142" w:firstLine="992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0,25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920,3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lastRenderedPageBreak/>
              <w:t>2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.Д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альняя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с.Демьянское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148" w:right="-142" w:firstLine="992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0,4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1142,0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3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пер. 1-й береговой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.И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вановка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148" w:right="-142" w:firstLine="992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0,16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520,4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4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.С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вердлова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с.Горнослинкино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148" w:right="-142" w:firstLine="992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0,25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960,0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5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.Д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онецкая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п.Туртас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148" w:right="-142" w:firstLine="992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0,41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2642,1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6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.Т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аежная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п.Туртас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148" w:right="-142" w:firstLine="992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0,6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3520,2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7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.Х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арьковская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п.Туртас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148" w:right="-142" w:firstLine="992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0,33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3460,2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8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.П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ионерская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п.Туртас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(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ул.Дзержинского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-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ул.Авиаторов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>)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148" w:right="-142" w:firstLine="992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0,68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4255,3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9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.Д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ачная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с.Уват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148" w:right="-142" w:firstLine="992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0,27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745,3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10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.Д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альняя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с.Уват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148" w:right="-142" w:firstLine="992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0,82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1770,0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11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пер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.О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ктябрьский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с.Уват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148" w:right="-142" w:firstLine="992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0,2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707,2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12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пер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.С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ургутский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с.Уват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148" w:right="-142" w:firstLine="992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0,31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885,1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13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.Л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енина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с.Уват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148" w:right="-142" w:firstLine="992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0,7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3269,3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14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.Б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ереговая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4уч.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с.Солянка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148" w:right="-142" w:firstLine="992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0,33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733,1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15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.С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оветская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с.Красный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Яр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148" w:right="-142" w:firstLine="992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0,58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1233,0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16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пер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.С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ургутский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п.Демьянка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148" w:right="-142" w:firstLine="992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0,36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1560,7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17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.Б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ерезовая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п.Демьянка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148" w:right="-142" w:firstLine="992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0,24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1124,5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18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.С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ургутская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п.Демьянка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148" w:right="-142" w:firstLine="992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0,36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1482,8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19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.Т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аежная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п.Демьянка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148" w:right="-142" w:firstLine="992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0,3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2187,1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20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.М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еханизаторов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с.Осинник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148" w:right="-142" w:firstLine="992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0,29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835,0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21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подъезда к водонапорной башне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.О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синник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148" w:right="-142" w:firstLine="992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0,3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750,2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22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.С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оветская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с.Осинник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148" w:right="-142" w:firstLine="992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0,15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1530,0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23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.Л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уговая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с.Уки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(с устройством остановки)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148" w:right="-142" w:firstLine="992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0,02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680,2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1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.Г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ребнева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с.Демьянское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148" w:right="-142" w:firstLine="992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0,4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1062,3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2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.О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мелинская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с.Ивановка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148" w:right="-142" w:firstLine="992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0,55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2021,9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3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.С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вердлова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, переулок №2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с.Горнослинкино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148" w:right="-142" w:firstLine="992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0,82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1520,3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4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.П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ионерская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п.Туртас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(2-я очередь)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148" w:right="-142" w:firstLine="992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0,98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6988,2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5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.М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едицинская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п.Туртас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148" w:right="-142" w:firstLine="992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0,72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4556,4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6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.С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тепана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Разина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с.Уват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148" w:right="-142" w:firstLine="992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0,26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2848,3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7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.Ч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апаева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с.Уват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148" w:right="-142" w:firstLine="992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0,29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1050,4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lastRenderedPageBreak/>
              <w:t>8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.Б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ереговая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с.Уват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148" w:right="-142" w:firstLine="992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0,69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2178,0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9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.Г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агарина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,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ул.Гайдара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с.Уват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148" w:right="-142" w:firstLine="992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0,51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2455,1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10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.Я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годная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,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пер.Водопроводный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,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ул.Малая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Заречная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с.Уват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148" w:right="-142" w:firstLine="992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0,35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1912,2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11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.Ц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ентральная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с.Алымка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>(с устройством остановки)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148" w:right="-142" w:firstLine="992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0,02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835,2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12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.М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ирная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д.Ищик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148" w:right="-142" w:firstLine="992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0,52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965,7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13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.Ш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кольная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с.Солянка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148" w:right="-142" w:firstLine="992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0,12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1915,4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14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.С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троительная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,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ул.Пионерная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п.Демьянка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(с устройством остановок)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148" w:right="-142" w:firstLine="992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0,02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1760,4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15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.К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омсомольская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п.Першино</w:t>
            </w:r>
            <w:proofErr w:type="spellEnd"/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148" w:right="-142" w:firstLine="992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0,28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1360,5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16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пер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.Ш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кольный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п.Демьянка</w:t>
            </w:r>
            <w:proofErr w:type="spellEnd"/>
          </w:p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148" w:right="-142" w:firstLine="992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0,1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315,2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17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пер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.Б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уденого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с.Уват</w:t>
            </w:r>
            <w:proofErr w:type="spellEnd"/>
          </w:p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148" w:right="-142" w:firstLine="992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0,23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2566,7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</w:tr>
      <w:tr w:rsidR="00AE2E8E" w:rsidRPr="00AE2E8E" w:rsidTr="007728B5">
        <w:trPr>
          <w:trHeight w:val="491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18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bottom"/>
          </w:tcPr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Ремонт дороги по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ул</w:t>
            </w:r>
            <w:proofErr w:type="gramStart"/>
            <w:r w:rsidRPr="00AE2E8E">
              <w:rPr>
                <w:rFonts w:ascii="Times New Roman" w:eastAsia="Times New Roman" w:hAnsi="Times New Roman" w:cs="Arial"/>
                <w:sz w:val="18"/>
              </w:rPr>
              <w:t>.Л</w:t>
            </w:r>
            <w:proofErr w:type="gramEnd"/>
            <w:r w:rsidRPr="00AE2E8E">
              <w:rPr>
                <w:rFonts w:ascii="Times New Roman" w:eastAsia="Times New Roman" w:hAnsi="Times New Roman" w:cs="Arial"/>
                <w:sz w:val="18"/>
              </w:rPr>
              <w:t>енина</w:t>
            </w:r>
            <w:proofErr w:type="spellEnd"/>
            <w:r w:rsidRPr="00AE2E8E">
              <w:rPr>
                <w:rFonts w:ascii="Times New Roman" w:eastAsia="Times New Roman" w:hAnsi="Times New Roman" w:cs="Arial"/>
                <w:sz w:val="18"/>
              </w:rPr>
              <w:t xml:space="preserve"> в </w:t>
            </w:r>
            <w:proofErr w:type="spellStart"/>
            <w:r w:rsidRPr="00AE2E8E">
              <w:rPr>
                <w:rFonts w:ascii="Times New Roman" w:eastAsia="Times New Roman" w:hAnsi="Times New Roman" w:cs="Arial"/>
                <w:sz w:val="18"/>
              </w:rPr>
              <w:t>п.Туртас</w:t>
            </w:r>
            <w:proofErr w:type="spellEnd"/>
          </w:p>
          <w:p w:rsidR="00AE2E8E" w:rsidRPr="00AE2E8E" w:rsidRDefault="00AE2E8E" w:rsidP="00AE2E8E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18"/>
              </w:rPr>
            </w:pP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left="-1148" w:right="-142" w:firstLine="992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0,3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33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  <w:r w:rsidRPr="00AE2E8E">
              <w:rPr>
                <w:rFonts w:ascii="Times New Roman" w:eastAsia="Times New Roman" w:hAnsi="Times New Roman" w:cs="Arial"/>
                <w:sz w:val="18"/>
              </w:rPr>
              <w:t>601,8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</w:tr>
      <w:tr w:rsidR="00AE2E8E" w:rsidRPr="00AE2E8E" w:rsidTr="007728B5"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>19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9"/>
              <w:rPr>
                <w:rFonts w:ascii="Times New Roman" w:eastAsia="Calibri" w:hAnsi="Times New Roman" w:cs="Arial"/>
                <w:sz w:val="18"/>
              </w:rPr>
            </w:pPr>
            <w:r w:rsidRPr="00AE2E8E">
              <w:rPr>
                <w:rFonts w:ascii="Times New Roman" w:eastAsia="Calibri" w:hAnsi="Times New Roman" w:cs="Arial"/>
                <w:sz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18"/>
              </w:rPr>
            </w:pPr>
            <w:r w:rsidRPr="00AE2E8E">
              <w:rPr>
                <w:rFonts w:ascii="Times New Roman" w:eastAsia="Calibri" w:hAnsi="Times New Roman" w:cs="Arial"/>
                <w:sz w:val="18"/>
              </w:rPr>
              <w:t>288,2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18"/>
              </w:rPr>
            </w:pPr>
            <w:r w:rsidRPr="00AE2E8E">
              <w:rPr>
                <w:rFonts w:ascii="Times New Roman" w:eastAsia="Calibri" w:hAnsi="Times New Roman" w:cs="Arial"/>
                <w:sz w:val="18"/>
              </w:rPr>
              <w:t>7656,0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18"/>
              </w:rPr>
            </w:pPr>
            <w:r w:rsidRPr="00AE2E8E">
              <w:rPr>
                <w:rFonts w:ascii="Times New Roman" w:eastAsia="Calibri" w:hAnsi="Times New Roman" w:cs="Arial"/>
                <w:sz w:val="18"/>
              </w:rPr>
              <w:t>7656,0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18"/>
              </w:rPr>
            </w:pPr>
            <w:r w:rsidRPr="00AE2E8E">
              <w:rPr>
                <w:rFonts w:ascii="Times New Roman" w:eastAsia="Calibri" w:hAnsi="Times New Roman" w:cs="Arial"/>
                <w:sz w:val="18"/>
              </w:rPr>
              <w:t>7656,0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18"/>
              </w:rPr>
            </w:pPr>
          </w:p>
        </w:tc>
      </w:tr>
      <w:tr w:rsidR="00AE2E8E" w:rsidRPr="00AE2E8E" w:rsidTr="007728B5"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  <w:r w:rsidRPr="00AE2E8E"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  <w:t xml:space="preserve">1 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AE2E8E" w:rsidRPr="00AE2E8E" w:rsidRDefault="00AE2E8E" w:rsidP="00AE2E8E">
            <w:pPr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bCs/>
                <w:sz w:val="18"/>
              </w:rPr>
            </w:pPr>
            <w:r w:rsidRPr="00AE2E8E">
              <w:rPr>
                <w:rFonts w:ascii="Times New Roman" w:eastAsia="Times New Roman" w:hAnsi="Times New Roman" w:cs="Times New Roman"/>
                <w:bCs/>
                <w:sz w:val="18"/>
              </w:rPr>
              <w:t>Мероприятия по развитию дорожной сети на 2020-2727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Arial"/>
                <w:sz w:val="18"/>
              </w:rPr>
            </w:pP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18"/>
              </w:rPr>
            </w:pP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18"/>
              </w:rPr>
            </w:pPr>
            <w:r w:rsidRPr="00AE2E8E">
              <w:rPr>
                <w:rFonts w:ascii="Times New Roman" w:eastAsia="Calibri" w:hAnsi="Times New Roman" w:cs="Arial"/>
                <w:sz w:val="18"/>
              </w:rPr>
              <w:t>364560</w:t>
            </w:r>
          </w:p>
        </w:tc>
      </w:tr>
      <w:tr w:rsidR="00AE2E8E" w:rsidRPr="00AE2E8E" w:rsidTr="007728B5"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/>
                <w:sz w:val="18"/>
              </w:rPr>
            </w:pPr>
            <w:r w:rsidRPr="00AE2E8E">
              <w:rPr>
                <w:rFonts w:ascii="Times New Roman" w:eastAsia="Calibri" w:hAnsi="Times New Roman" w:cs="Arial"/>
                <w:b/>
                <w:sz w:val="18"/>
              </w:rPr>
              <w:t>Итого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/>
                <w:sz w:val="18"/>
              </w:rPr>
            </w:pP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/>
                <w:sz w:val="18"/>
              </w:rPr>
            </w:pPr>
            <w:r w:rsidRPr="00AE2E8E">
              <w:rPr>
                <w:rFonts w:ascii="Times New Roman" w:eastAsia="Calibri" w:hAnsi="Times New Roman" w:cs="Arial"/>
                <w:b/>
                <w:sz w:val="18"/>
              </w:rPr>
              <w:t>49265,0</w:t>
            </w:r>
          </w:p>
        </w:tc>
        <w:tc>
          <w:tcPr>
            <w:tcW w:w="1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/>
                <w:sz w:val="18"/>
              </w:rPr>
            </w:pPr>
            <w:r w:rsidRPr="00AE2E8E">
              <w:rPr>
                <w:rFonts w:ascii="Times New Roman" w:eastAsia="Calibri" w:hAnsi="Times New Roman" w:cs="Arial"/>
                <w:b/>
                <w:sz w:val="18"/>
              </w:rPr>
              <w:t>44570,0</w:t>
            </w:r>
          </w:p>
        </w:tc>
        <w:tc>
          <w:tcPr>
            <w:tcW w:w="12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/>
                <w:sz w:val="18"/>
              </w:rPr>
            </w:pPr>
            <w:r w:rsidRPr="00AE2E8E">
              <w:rPr>
                <w:rFonts w:ascii="Times New Roman" w:eastAsia="Calibri" w:hAnsi="Times New Roman" w:cs="Arial"/>
                <w:b/>
                <w:sz w:val="18"/>
              </w:rPr>
              <w:t>44570,0</w:t>
            </w:r>
          </w:p>
        </w:tc>
        <w:tc>
          <w:tcPr>
            <w:tcW w:w="123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/>
                <w:sz w:val="18"/>
              </w:rPr>
            </w:pPr>
            <w:r w:rsidRPr="00AE2E8E">
              <w:rPr>
                <w:rFonts w:ascii="Times New Roman" w:eastAsia="Calibri" w:hAnsi="Times New Roman" w:cs="Arial"/>
                <w:b/>
                <w:sz w:val="18"/>
              </w:rPr>
              <w:t>364560</w:t>
            </w:r>
          </w:p>
        </w:tc>
      </w:tr>
      <w:tr w:rsidR="00AE2E8E" w:rsidRPr="00AE2E8E" w:rsidTr="007728B5"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color w:val="000000"/>
                <w:spacing w:val="-1"/>
                <w:sz w:val="18"/>
              </w:rPr>
            </w:pP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/>
                <w:sz w:val="18"/>
              </w:rPr>
            </w:pPr>
            <w:r w:rsidRPr="00AE2E8E">
              <w:rPr>
                <w:rFonts w:ascii="Times New Roman" w:eastAsia="Calibri" w:hAnsi="Times New Roman" w:cs="Arial"/>
                <w:b/>
                <w:sz w:val="18"/>
              </w:rPr>
              <w:t>Всего на период 2017-2027</w:t>
            </w:r>
          </w:p>
        </w:tc>
        <w:tc>
          <w:tcPr>
            <w:tcW w:w="7066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b/>
                <w:sz w:val="18"/>
              </w:rPr>
            </w:pPr>
            <w:r w:rsidRPr="00AE2E8E">
              <w:rPr>
                <w:rFonts w:ascii="Times New Roman" w:eastAsia="Calibri" w:hAnsi="Times New Roman" w:cs="Arial"/>
                <w:b/>
                <w:sz w:val="18"/>
              </w:rPr>
              <w:t>494965</w:t>
            </w:r>
          </w:p>
        </w:tc>
      </w:tr>
    </w:tbl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</w:pPr>
    </w:p>
    <w:p w:rsidR="00AE2E8E" w:rsidRPr="00AE2E8E" w:rsidRDefault="00AE2E8E" w:rsidP="00AE2E8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E2E8E" w:rsidRPr="00AE2E8E" w:rsidRDefault="00AE2E8E" w:rsidP="00AE2E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/>
          <w:sz w:val="24"/>
          <w:szCs w:val="24"/>
        </w:rPr>
        <w:t>5. МЕРОПРИЯТИЯ ПО РАЗВИТИЮ ТРАНСПОРТНОЙ ИНФРАСТРУКТУРЫ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proofErr w:type="gramStart"/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Потребность в разработке комплексных мероприятий по организации дорожного движения, снижению перегруженности дорог и (или) их участков; по внедрению интеллектуальных транспортных систем; по снижению негативного воздействия транспорта на окружающую среду и здоровье населения; по мониторингу и контролю за работой транспортной инфраструктуры и качеством транспортного обслуживания населения и субъектов экономической деятельности на территории Уватского муниципального района отсутствует.</w:t>
      </w:r>
      <w:proofErr w:type="gramEnd"/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shd w:val="clear" w:color="auto" w:fill="FFFFFF"/>
        </w:rPr>
        <w:t xml:space="preserve">6. </w:t>
      </w:r>
      <w:r w:rsidRPr="00AE2E8E"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  <w:t>ОЦЕНКА ОБЪЕМОВ И ИСТОЧНИКОВ ФИНАНСИРОВАНИЯ МЕРОПРИЯТИЙ (ИНВЕСТИЦИОННЫХ ПРОЕКТОВ) ПО ПРОЕКТИРОВАНИЮ, СТРОИТЕЛЬСТВУ, РЕКОНСТРУКЦИИ ОБЪЕКТОВ ТРАНСПОРТНОЙ ИНФРАСТРУКТУРЫ ПРЕДЛАГАЕМОГО К РЕАЛИЗАЦИИ ВАРИАНТА РАЗВИТИЯ ТРАНСПОРТНОЙ ИНФРАСТРУКТУРЫ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Мероприятия (инвестиционные проекты) по проектированию, строительству, реконструкции объектов транспортной инфраструктуры на территории Уватского муниципального района включены в мероприятия по развитию площадок ИЖС и объектов соцкультбыта, соответственно проведение оценки объемов и источников финансирования данных мероприятий не требуется.</w:t>
      </w:r>
    </w:p>
    <w:p w:rsidR="00AE2E8E" w:rsidRPr="00AE2E8E" w:rsidRDefault="00AE2E8E" w:rsidP="00AE2E8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E2E8E" w:rsidRPr="00AE2E8E" w:rsidRDefault="00AE2E8E" w:rsidP="00AE2E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</w:t>
      </w:r>
      <w:r w:rsidRPr="00AE2E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AE2E8E">
        <w:rPr>
          <w:rFonts w:ascii="Times New Roman" w:eastAsia="Times New Roman" w:hAnsi="Times New Roman" w:cs="Times New Roman"/>
          <w:b/>
          <w:sz w:val="24"/>
          <w:szCs w:val="24"/>
        </w:rPr>
        <w:t xml:space="preserve">ОЦЕНКА ЭФФЕКТИВНОСТИ МЕРОПРИЯТИЙ (ИНВЕСТИЦИОННЫХ ПРОЕКТОВ) ПО ПРОЕКТИРОВАНИЮ, СТРОИТЕЛЬСТВУ, РЕКОНСТРУКЦИИ ОБЪЕКТОВ </w:t>
      </w:r>
      <w:r w:rsidRPr="00AE2E8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ТРАНСПОРТНОЙ ИНФРАСТРУКТУРЫ ПРЕДЛАГАЕМОГО К РЕАЛИЗАЦИИ ВАРИАНТА РАЗВИТИЯ ТРАНСПОРТНОЙ ИНФРАСТРУКТУРЫ</w:t>
      </w:r>
    </w:p>
    <w:p w:rsidR="00AE2E8E" w:rsidRPr="00AE2E8E" w:rsidRDefault="00AE2E8E" w:rsidP="00AE2E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 виду отсутствия необходимости проведения мероприятий (инвестиционных проектов) по проектированию, строительству, реконструкции объектов транспортной инфраструктуры на территории поселения, проведение оценки эффективности данных мероприятий не требуется.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shd w:val="clear" w:color="auto" w:fill="FFFFFF"/>
        </w:rPr>
        <w:t xml:space="preserve">8. </w:t>
      </w:r>
      <w:r w:rsidRPr="00AE2E8E"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  <w:t>ПРЕДЛОЖЕНИЯ ПО ИНСТИТУЦИОНАЛЬНЫМ ПРЕОБРАЗОВАНИЯМ, СОВЕРШЕНСТВОВАНИЮ ПРАВОВОГО И ИНФОРМАЦИОННОГО ОБЕСПЕЧЕНИЯ ДЕЯТЕЛЬНОСТИ В СФЕРЕ ПРОЕКТИРОВАНИЯ, СТРОИТЕЛЬСТВА, РЕКОНСТРУКЦИИ ОБЪЕКТОВ ТРАНСПОРТНОЙ ИНФРАСТРУКТУРЫ НА ТЕРРИТОРИИ ПОСЕЛЕНИЯ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Предусмотренные в данной Программе мероприятия возможны к реализации и не требуют институциональных преобразований, совершенствования правового и информационного обеспечения деятельности в сфере проектирования, строительства, реконструкции объектов транспортной инфраструктуры на территории Уватского муниципального района.</w:t>
      </w:r>
    </w:p>
    <w:p w:rsidR="00AE2E8E" w:rsidRPr="00AE2E8E" w:rsidRDefault="00AE2E8E" w:rsidP="00AE2E8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E2E8E" w:rsidRPr="00AE2E8E" w:rsidRDefault="00AE2E8E" w:rsidP="00AE2E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2E8E">
        <w:rPr>
          <w:rFonts w:ascii="Times New Roman" w:eastAsia="Times New Roman" w:hAnsi="Times New Roman" w:cs="Times New Roman"/>
          <w:b/>
          <w:sz w:val="24"/>
          <w:szCs w:val="24"/>
        </w:rPr>
        <w:t>9. ФИНАНСИРОВАНИЕ МЕРОПРИЯТИЙ ПРОГРАММЫ</w:t>
      </w:r>
    </w:p>
    <w:p w:rsidR="00AE2E8E" w:rsidRPr="00AE2E8E" w:rsidRDefault="00AE2E8E" w:rsidP="00AE2E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Объемы финансирования Программы носят прогнозный характер и подлежат ежегодной корректировке (при необходимости) с учетом возможностей соответствующих бюджетов, итогов торгов. Программа финансируется в пределах бюджетных ассигнований различного уровня, предусмотренных на ее реализацию.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 xml:space="preserve">Стоимость мероприятий определена ориентировочно, основываясь на стоимости уже проведенных аналогичных мероприятий, либо рыночной стоимости: </w:t>
      </w: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  <w:t>Таблица 12 – Стоимость мероприятий</w:t>
      </w:r>
    </w:p>
    <w:p w:rsidR="00AE2E8E" w:rsidRPr="00AE2E8E" w:rsidRDefault="00AE2E8E" w:rsidP="00AE2E8E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</w:pPr>
    </w:p>
    <w:tbl>
      <w:tblPr>
        <w:tblW w:w="9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30"/>
        <w:gridCol w:w="1560"/>
        <w:gridCol w:w="1560"/>
        <w:gridCol w:w="1300"/>
        <w:gridCol w:w="1300"/>
        <w:gridCol w:w="1300"/>
      </w:tblGrid>
      <w:tr w:rsidR="00AE2E8E" w:rsidRPr="00AE2E8E" w:rsidTr="007728B5">
        <w:trPr>
          <w:trHeight w:val="70"/>
        </w:trPr>
        <w:tc>
          <w:tcPr>
            <w:tcW w:w="2730" w:type="dxa"/>
            <w:vMerge w:val="restart"/>
            <w:vAlign w:val="center"/>
          </w:tcPr>
          <w:p w:rsidR="00AE2E8E" w:rsidRPr="00AE2E8E" w:rsidRDefault="00AE2E8E" w:rsidP="00AE2E8E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18"/>
                <w:szCs w:val="1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7020" w:type="dxa"/>
            <w:gridSpan w:val="5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3"/>
                <w:sz w:val="18"/>
                <w:szCs w:val="18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spacing w:val="3"/>
                <w:sz w:val="18"/>
                <w:szCs w:val="18"/>
              </w:rPr>
              <w:t>Объем средств, тыс. руб.</w:t>
            </w:r>
          </w:p>
        </w:tc>
      </w:tr>
      <w:tr w:rsidR="00AE2E8E" w:rsidRPr="00AE2E8E" w:rsidTr="007728B5">
        <w:trPr>
          <w:trHeight w:val="70"/>
        </w:trPr>
        <w:tc>
          <w:tcPr>
            <w:tcW w:w="2730" w:type="dxa"/>
            <w:vMerge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60" w:type="dxa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3"/>
                <w:sz w:val="18"/>
                <w:szCs w:val="18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spacing w:val="3"/>
                <w:sz w:val="18"/>
                <w:szCs w:val="18"/>
              </w:rPr>
              <w:t>Всего</w:t>
            </w:r>
          </w:p>
        </w:tc>
        <w:tc>
          <w:tcPr>
            <w:tcW w:w="1560" w:type="dxa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3"/>
                <w:sz w:val="18"/>
                <w:szCs w:val="18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spacing w:val="3"/>
                <w:sz w:val="18"/>
                <w:szCs w:val="18"/>
              </w:rPr>
              <w:t xml:space="preserve">2017 </w:t>
            </w:r>
          </w:p>
        </w:tc>
        <w:tc>
          <w:tcPr>
            <w:tcW w:w="1300" w:type="dxa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3"/>
                <w:sz w:val="18"/>
                <w:szCs w:val="18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spacing w:val="3"/>
                <w:sz w:val="18"/>
                <w:szCs w:val="18"/>
              </w:rPr>
              <w:t xml:space="preserve">2018 </w:t>
            </w:r>
          </w:p>
        </w:tc>
        <w:tc>
          <w:tcPr>
            <w:tcW w:w="1300" w:type="dxa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3"/>
                <w:sz w:val="18"/>
                <w:szCs w:val="18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spacing w:val="3"/>
                <w:sz w:val="18"/>
                <w:szCs w:val="18"/>
              </w:rPr>
              <w:t xml:space="preserve">2019 </w:t>
            </w:r>
          </w:p>
        </w:tc>
        <w:tc>
          <w:tcPr>
            <w:tcW w:w="1300" w:type="dxa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3"/>
                <w:sz w:val="18"/>
                <w:szCs w:val="18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spacing w:val="3"/>
                <w:sz w:val="18"/>
                <w:szCs w:val="18"/>
              </w:rPr>
              <w:t>2020-2027</w:t>
            </w:r>
          </w:p>
        </w:tc>
      </w:tr>
      <w:tr w:rsidR="00AE2E8E" w:rsidRPr="00AE2E8E" w:rsidTr="007728B5">
        <w:trPr>
          <w:trHeight w:val="147"/>
        </w:trPr>
        <w:tc>
          <w:tcPr>
            <w:tcW w:w="2730" w:type="dxa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18"/>
                <w:szCs w:val="18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560" w:type="dxa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3"/>
                <w:sz w:val="18"/>
                <w:szCs w:val="18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spacing w:val="3"/>
                <w:sz w:val="18"/>
                <w:szCs w:val="18"/>
              </w:rPr>
              <w:t>2</w:t>
            </w:r>
          </w:p>
        </w:tc>
        <w:tc>
          <w:tcPr>
            <w:tcW w:w="1560" w:type="dxa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3"/>
                <w:sz w:val="18"/>
                <w:szCs w:val="18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spacing w:val="3"/>
                <w:sz w:val="18"/>
                <w:szCs w:val="18"/>
              </w:rPr>
              <w:t>3</w:t>
            </w:r>
          </w:p>
        </w:tc>
        <w:tc>
          <w:tcPr>
            <w:tcW w:w="1300" w:type="dxa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3"/>
                <w:sz w:val="18"/>
                <w:szCs w:val="18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spacing w:val="3"/>
                <w:sz w:val="18"/>
                <w:szCs w:val="18"/>
              </w:rPr>
              <w:t>4</w:t>
            </w:r>
          </w:p>
        </w:tc>
        <w:tc>
          <w:tcPr>
            <w:tcW w:w="1300" w:type="dxa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3"/>
                <w:sz w:val="18"/>
                <w:szCs w:val="18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spacing w:val="3"/>
                <w:sz w:val="18"/>
                <w:szCs w:val="18"/>
              </w:rPr>
              <w:t>5</w:t>
            </w:r>
          </w:p>
        </w:tc>
        <w:tc>
          <w:tcPr>
            <w:tcW w:w="1300" w:type="dxa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3"/>
                <w:sz w:val="18"/>
                <w:szCs w:val="18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spacing w:val="3"/>
                <w:sz w:val="18"/>
                <w:szCs w:val="18"/>
              </w:rPr>
              <w:t>6</w:t>
            </w:r>
          </w:p>
        </w:tc>
      </w:tr>
      <w:tr w:rsidR="00AE2E8E" w:rsidRPr="00AE2E8E" w:rsidTr="007728B5">
        <w:trPr>
          <w:trHeight w:val="147"/>
        </w:trPr>
        <w:tc>
          <w:tcPr>
            <w:tcW w:w="2730" w:type="dxa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  <w:t>Содержание автомобильных дорог общего пользования муниципального значения</w:t>
            </w:r>
          </w:p>
        </w:tc>
        <w:tc>
          <w:tcPr>
            <w:tcW w:w="1560" w:type="dxa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</w:rPr>
              <w:t>152839,00</w:t>
            </w:r>
          </w:p>
        </w:tc>
        <w:tc>
          <w:tcPr>
            <w:tcW w:w="1560" w:type="dxa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13919,00</w:t>
            </w:r>
          </w:p>
        </w:tc>
        <w:tc>
          <w:tcPr>
            <w:tcW w:w="1300" w:type="dxa"/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13892,00</w:t>
            </w:r>
          </w:p>
        </w:tc>
        <w:tc>
          <w:tcPr>
            <w:tcW w:w="1300" w:type="dxa"/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13892,00</w:t>
            </w:r>
          </w:p>
        </w:tc>
        <w:tc>
          <w:tcPr>
            <w:tcW w:w="1300" w:type="dxa"/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111136,00</w:t>
            </w:r>
          </w:p>
        </w:tc>
      </w:tr>
      <w:tr w:rsidR="00AE2E8E" w:rsidRPr="00AE2E8E" w:rsidTr="007728B5">
        <w:trPr>
          <w:trHeight w:val="147"/>
        </w:trPr>
        <w:tc>
          <w:tcPr>
            <w:tcW w:w="2730" w:type="dxa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  <w:t>Уличное освещение</w:t>
            </w:r>
          </w:p>
        </w:tc>
        <w:tc>
          <w:tcPr>
            <w:tcW w:w="1560" w:type="dxa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</w:rPr>
              <w:t>200499,66</w:t>
            </w:r>
          </w:p>
        </w:tc>
        <w:tc>
          <w:tcPr>
            <w:tcW w:w="1560" w:type="dxa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13603,87</w:t>
            </w:r>
          </w:p>
        </w:tc>
        <w:tc>
          <w:tcPr>
            <w:tcW w:w="1300" w:type="dxa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14401,83</w:t>
            </w:r>
          </w:p>
        </w:tc>
        <w:tc>
          <w:tcPr>
            <w:tcW w:w="1300" w:type="dxa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15238,09</w:t>
            </w:r>
          </w:p>
        </w:tc>
        <w:tc>
          <w:tcPr>
            <w:tcW w:w="1300" w:type="dxa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157255,87</w:t>
            </w:r>
          </w:p>
        </w:tc>
      </w:tr>
      <w:tr w:rsidR="00AE2E8E" w:rsidRPr="00AE2E8E" w:rsidTr="007728B5">
        <w:trPr>
          <w:trHeight w:val="147"/>
        </w:trPr>
        <w:tc>
          <w:tcPr>
            <w:tcW w:w="2730" w:type="dxa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  <w:t>Обеспечение безопасности дорожного движения</w:t>
            </w:r>
          </w:p>
        </w:tc>
        <w:tc>
          <w:tcPr>
            <w:tcW w:w="1560" w:type="dxa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</w:rPr>
              <w:t>28782,31</w:t>
            </w:r>
          </w:p>
        </w:tc>
        <w:tc>
          <w:tcPr>
            <w:tcW w:w="1560" w:type="dxa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2616,57</w:t>
            </w:r>
          </w:p>
        </w:tc>
        <w:tc>
          <w:tcPr>
            <w:tcW w:w="1300" w:type="dxa"/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2616,57</w:t>
            </w:r>
          </w:p>
        </w:tc>
        <w:tc>
          <w:tcPr>
            <w:tcW w:w="1300" w:type="dxa"/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2616,57</w:t>
            </w:r>
          </w:p>
        </w:tc>
        <w:tc>
          <w:tcPr>
            <w:tcW w:w="1300" w:type="dxa"/>
            <w:vAlign w:val="center"/>
          </w:tcPr>
          <w:p w:rsidR="00AE2E8E" w:rsidRPr="00AE2E8E" w:rsidRDefault="00AE2E8E" w:rsidP="00AE2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20932,59</w:t>
            </w:r>
          </w:p>
        </w:tc>
      </w:tr>
      <w:tr w:rsidR="00AE2E8E" w:rsidRPr="00AE2E8E" w:rsidTr="007728B5">
        <w:trPr>
          <w:trHeight w:val="147"/>
        </w:trPr>
        <w:tc>
          <w:tcPr>
            <w:tcW w:w="2730" w:type="dxa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</w:pPr>
            <w:r w:rsidRPr="00AE2E8E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  <w:t>Ремонт автомобильных дорог муниципального значения</w:t>
            </w:r>
          </w:p>
        </w:tc>
        <w:tc>
          <w:tcPr>
            <w:tcW w:w="1560" w:type="dxa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</w:rPr>
              <w:t>411808,04</w:t>
            </w:r>
          </w:p>
        </w:tc>
        <w:tc>
          <w:tcPr>
            <w:tcW w:w="1560" w:type="dxa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42668,04</w:t>
            </w:r>
          </w:p>
        </w:tc>
        <w:tc>
          <w:tcPr>
            <w:tcW w:w="1300" w:type="dxa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36914,00</w:t>
            </w:r>
          </w:p>
        </w:tc>
        <w:tc>
          <w:tcPr>
            <w:tcW w:w="1300" w:type="dxa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36914,00</w:t>
            </w:r>
          </w:p>
        </w:tc>
        <w:tc>
          <w:tcPr>
            <w:tcW w:w="1300" w:type="dxa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295312,00</w:t>
            </w:r>
          </w:p>
        </w:tc>
      </w:tr>
      <w:tr w:rsidR="00AE2E8E" w:rsidRPr="00AE2E8E" w:rsidTr="007728B5">
        <w:trPr>
          <w:trHeight w:val="104"/>
        </w:trPr>
        <w:tc>
          <w:tcPr>
            <w:tcW w:w="2730" w:type="dxa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shd w:val="clear" w:color="auto" w:fill="FFFFFF"/>
              </w:rPr>
              <w:t>ИТОГО</w:t>
            </w:r>
          </w:p>
        </w:tc>
        <w:tc>
          <w:tcPr>
            <w:tcW w:w="1560" w:type="dxa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</w:rPr>
              <w:t>793929,01</w:t>
            </w:r>
          </w:p>
        </w:tc>
        <w:tc>
          <w:tcPr>
            <w:tcW w:w="1560" w:type="dxa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</w:rPr>
              <w:t>72807,48</w:t>
            </w:r>
          </w:p>
        </w:tc>
        <w:tc>
          <w:tcPr>
            <w:tcW w:w="1300" w:type="dxa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</w:rPr>
              <w:t>67824,4</w:t>
            </w:r>
          </w:p>
        </w:tc>
        <w:tc>
          <w:tcPr>
            <w:tcW w:w="1300" w:type="dxa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</w:rPr>
              <w:t>68660,66</w:t>
            </w:r>
          </w:p>
        </w:tc>
        <w:tc>
          <w:tcPr>
            <w:tcW w:w="1300" w:type="dxa"/>
            <w:vAlign w:val="center"/>
          </w:tcPr>
          <w:p w:rsidR="00AE2E8E" w:rsidRPr="00AE2E8E" w:rsidRDefault="00AE2E8E" w:rsidP="00AE2E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</w:rPr>
            </w:pPr>
            <w:r w:rsidRPr="00AE2E8E"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</w:rPr>
              <w:t>584636,5</w:t>
            </w:r>
          </w:p>
        </w:tc>
      </w:tr>
    </w:tbl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</w:p>
    <w:p w:rsidR="00AE2E8E" w:rsidRPr="00AE2E8E" w:rsidRDefault="00AE2E8E" w:rsidP="00AE2E8E">
      <w:pPr>
        <w:widowControl w:val="0"/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</w:pPr>
      <w:r w:rsidRPr="00AE2E8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Конкретные мероприятия Программы и объемы ее финансирования могут уточняться ежегодно при формировании проекта бюджетов любого уровня на соответствующий финансовый год, а также при их уточнении и корректировке.</w:t>
      </w:r>
    </w:p>
    <w:p w:rsidR="00AE2E8E" w:rsidRPr="00AE2E8E" w:rsidRDefault="00AE2E8E" w:rsidP="00AE2E8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E2E8E" w:rsidRDefault="00AE2E8E">
      <w:pPr>
        <w:pStyle w:val="ConsPlusNormal"/>
        <w:jc w:val="right"/>
        <w:outlineLvl w:val="0"/>
        <w:rPr>
          <w:sz w:val="24"/>
          <w:szCs w:val="24"/>
        </w:rPr>
      </w:pPr>
    </w:p>
    <w:sectPr w:rsidR="00AE2E8E" w:rsidSect="00AB65B7">
      <w:headerReference w:type="default" r:id="rId16"/>
      <w:footerReference w:type="default" r:id="rId17"/>
      <w:pgSz w:w="11906" w:h="16838"/>
      <w:pgMar w:top="851" w:right="567" w:bottom="567" w:left="1134" w:header="0" w:footer="0" w:gutter="0"/>
      <w:cols w:space="720"/>
      <w:formProt w:val="0"/>
      <w:docGrid w:linePitch="240" w:charSpace="-204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4109B53" w15:done="0"/>
  <w15:commentEx w15:paraId="3C23C2A7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B4F" w:rsidRDefault="00CD3B4F" w:rsidP="005E12B8">
      <w:pPr>
        <w:spacing w:after="0" w:line="240" w:lineRule="auto"/>
      </w:pPr>
      <w:r>
        <w:separator/>
      </w:r>
    </w:p>
  </w:endnote>
  <w:endnote w:type="continuationSeparator" w:id="0">
    <w:p w:rsidR="00CD3B4F" w:rsidRDefault="00CD3B4F" w:rsidP="005E12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4E9" w:rsidRDefault="008214E9">
    <w:pPr>
      <w:pStyle w:val="ConsPlusNormal"/>
      <w:pBdr>
        <w:bottom w:val="single" w:sz="12" w:space="0" w:color="00000A"/>
      </w:pBdr>
      <w:jc w:val="center"/>
      <w:rPr>
        <w:sz w:val="2"/>
        <w:szCs w:val="2"/>
      </w:rPr>
    </w:pPr>
  </w:p>
  <w:p w:rsidR="008214E9" w:rsidRDefault="008214E9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B4F" w:rsidRDefault="00CD3B4F" w:rsidP="005E12B8">
      <w:pPr>
        <w:spacing w:after="0" w:line="240" w:lineRule="auto"/>
      </w:pPr>
      <w:r>
        <w:separator/>
      </w:r>
    </w:p>
  </w:footnote>
  <w:footnote w:type="continuationSeparator" w:id="0">
    <w:p w:rsidR="00CD3B4F" w:rsidRDefault="00CD3B4F" w:rsidP="005E12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4E9" w:rsidRDefault="008214E9">
    <w:pPr>
      <w:pStyle w:val="1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04FA2"/>
    <w:multiLevelType w:val="hybridMultilevel"/>
    <w:tmpl w:val="7742B0B0"/>
    <w:lvl w:ilvl="0" w:tplc="3382647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09267D"/>
    <w:multiLevelType w:val="hybridMultilevel"/>
    <w:tmpl w:val="273C7DD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B0600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>
    <w:nsid w:val="1238143A"/>
    <w:multiLevelType w:val="hybridMultilevel"/>
    <w:tmpl w:val="5C1ADA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DB81C8A"/>
    <w:multiLevelType w:val="hybridMultilevel"/>
    <w:tmpl w:val="39641E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160DD4"/>
    <w:multiLevelType w:val="hybridMultilevel"/>
    <w:tmpl w:val="6FB4AD90"/>
    <w:lvl w:ilvl="0" w:tplc="3382647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2F2B3039"/>
    <w:multiLevelType w:val="hybridMultilevel"/>
    <w:tmpl w:val="79D0BB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3E8763F"/>
    <w:multiLevelType w:val="multilevel"/>
    <w:tmpl w:val="7E24CD0C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63"/>
        </w:tabs>
        <w:ind w:left="1063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24"/>
        </w:tabs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88"/>
        </w:tabs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36"/>
        </w:tabs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44"/>
        </w:tabs>
        <w:ind w:left="4944" w:hanging="1800"/>
      </w:pPr>
      <w:rPr>
        <w:rFonts w:hint="default"/>
      </w:rPr>
    </w:lvl>
  </w:abstractNum>
  <w:abstractNum w:abstractNumId="8">
    <w:nsid w:val="44AC2FB7"/>
    <w:multiLevelType w:val="hybridMultilevel"/>
    <w:tmpl w:val="793C8F34"/>
    <w:lvl w:ilvl="0" w:tplc="33826470">
      <w:start w:val="1"/>
      <w:numFmt w:val="bullet"/>
      <w:lvlText w:val=""/>
      <w:lvlJc w:val="left"/>
      <w:pPr>
        <w:ind w:left="7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9">
    <w:nsid w:val="4CE94EC7"/>
    <w:multiLevelType w:val="hybridMultilevel"/>
    <w:tmpl w:val="C910F9B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51CB1193"/>
    <w:multiLevelType w:val="hybridMultilevel"/>
    <w:tmpl w:val="C406A7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6A67517"/>
    <w:multiLevelType w:val="multilevel"/>
    <w:tmpl w:val="635E980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  <w:b w:val="0"/>
      </w:rPr>
    </w:lvl>
  </w:abstractNum>
  <w:abstractNum w:abstractNumId="12">
    <w:nsid w:val="5D236108"/>
    <w:multiLevelType w:val="hybridMultilevel"/>
    <w:tmpl w:val="A04646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E46BF"/>
    <w:multiLevelType w:val="multilevel"/>
    <w:tmpl w:val="3F608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53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2160"/>
      </w:pPr>
      <w:rPr>
        <w:rFonts w:hint="default"/>
      </w:rPr>
    </w:lvl>
  </w:abstractNum>
  <w:abstractNum w:abstractNumId="14">
    <w:nsid w:val="673A5E06"/>
    <w:multiLevelType w:val="hybridMultilevel"/>
    <w:tmpl w:val="B05C4D5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5">
    <w:nsid w:val="710D3F4B"/>
    <w:multiLevelType w:val="multilevel"/>
    <w:tmpl w:val="D2DCFCB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3"/>
      <w:numFmt w:val="decimal"/>
      <w:lvlText w:val="%1.%2."/>
      <w:lvlJc w:val="left"/>
      <w:pPr>
        <w:tabs>
          <w:tab w:val="num" w:pos="1185"/>
        </w:tabs>
        <w:ind w:left="1185" w:hanging="480"/>
      </w:pPr>
      <w:rPr>
        <w:rFonts w:hint="default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16">
    <w:nsid w:val="71AC17A6"/>
    <w:multiLevelType w:val="hybridMultilevel"/>
    <w:tmpl w:val="03E268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4DF5ABF"/>
    <w:multiLevelType w:val="hybridMultilevel"/>
    <w:tmpl w:val="C96000F4"/>
    <w:lvl w:ilvl="0" w:tplc="09204E7E">
      <w:start w:val="1"/>
      <w:numFmt w:val="russianLower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num w:numId="1">
    <w:abstractNumId w:val="17"/>
  </w:num>
  <w:num w:numId="2">
    <w:abstractNumId w:val="1"/>
  </w:num>
  <w:num w:numId="3">
    <w:abstractNumId w:val="8"/>
  </w:num>
  <w:num w:numId="4">
    <w:abstractNumId w:val="12"/>
  </w:num>
  <w:num w:numId="5">
    <w:abstractNumId w:val="10"/>
  </w:num>
  <w:num w:numId="6">
    <w:abstractNumId w:val="2"/>
  </w:num>
  <w:num w:numId="7">
    <w:abstractNumId w:val="5"/>
  </w:num>
  <w:num w:numId="8">
    <w:abstractNumId w:val="4"/>
  </w:num>
  <w:num w:numId="9">
    <w:abstractNumId w:val="0"/>
  </w:num>
  <w:num w:numId="10">
    <w:abstractNumId w:val="15"/>
  </w:num>
  <w:num w:numId="11">
    <w:abstractNumId w:val="11"/>
  </w:num>
  <w:num w:numId="12">
    <w:abstractNumId w:val="9"/>
  </w:num>
  <w:num w:numId="13">
    <w:abstractNumId w:val="14"/>
  </w:num>
  <w:num w:numId="14">
    <w:abstractNumId w:val="16"/>
  </w:num>
  <w:num w:numId="15">
    <w:abstractNumId w:val="3"/>
  </w:num>
  <w:num w:numId="16">
    <w:abstractNumId w:val="13"/>
  </w:num>
  <w:num w:numId="17">
    <w:abstractNumId w:val="7"/>
  </w:num>
  <w:num w:numId="18">
    <w:abstractNumId w:val="6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Созонова Евгения Анатольевна">
    <w15:presenceInfo w15:providerId="AD" w15:userId="S-1-5-21-925305307-1729258221-3996020766-364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12B8"/>
    <w:rsid w:val="00001937"/>
    <w:rsid w:val="000111F1"/>
    <w:rsid w:val="00011C97"/>
    <w:rsid w:val="00013A06"/>
    <w:rsid w:val="00013B0B"/>
    <w:rsid w:val="00020F6A"/>
    <w:rsid w:val="00026FB3"/>
    <w:rsid w:val="00033A23"/>
    <w:rsid w:val="00053C1A"/>
    <w:rsid w:val="000600B2"/>
    <w:rsid w:val="00062109"/>
    <w:rsid w:val="0006531C"/>
    <w:rsid w:val="000839AD"/>
    <w:rsid w:val="00085C0B"/>
    <w:rsid w:val="000A117A"/>
    <w:rsid w:val="000A533A"/>
    <w:rsid w:val="000A5E10"/>
    <w:rsid w:val="000A60C0"/>
    <w:rsid w:val="000A6D67"/>
    <w:rsid w:val="000B16DD"/>
    <w:rsid w:val="000C3BFE"/>
    <w:rsid w:val="000D001D"/>
    <w:rsid w:val="000E27C9"/>
    <w:rsid w:val="000E4BC0"/>
    <w:rsid w:val="000E6AED"/>
    <w:rsid w:val="001033B7"/>
    <w:rsid w:val="00104C49"/>
    <w:rsid w:val="00105661"/>
    <w:rsid w:val="00106280"/>
    <w:rsid w:val="0011456E"/>
    <w:rsid w:val="00132656"/>
    <w:rsid w:val="001367BA"/>
    <w:rsid w:val="001538B9"/>
    <w:rsid w:val="00154A1E"/>
    <w:rsid w:val="00164785"/>
    <w:rsid w:val="00174A39"/>
    <w:rsid w:val="00176AC3"/>
    <w:rsid w:val="0018051A"/>
    <w:rsid w:val="001843C3"/>
    <w:rsid w:val="00193555"/>
    <w:rsid w:val="00193FDD"/>
    <w:rsid w:val="001A430A"/>
    <w:rsid w:val="001B4866"/>
    <w:rsid w:val="001C7132"/>
    <w:rsid w:val="001D5988"/>
    <w:rsid w:val="001E4C45"/>
    <w:rsid w:val="001F0B49"/>
    <w:rsid w:val="00206758"/>
    <w:rsid w:val="002078C5"/>
    <w:rsid w:val="00212DC9"/>
    <w:rsid w:val="0023457F"/>
    <w:rsid w:val="002458A5"/>
    <w:rsid w:val="002637E1"/>
    <w:rsid w:val="00266698"/>
    <w:rsid w:val="00273045"/>
    <w:rsid w:val="00274FD3"/>
    <w:rsid w:val="002752D9"/>
    <w:rsid w:val="00277EBE"/>
    <w:rsid w:val="00281623"/>
    <w:rsid w:val="002865AC"/>
    <w:rsid w:val="00287D74"/>
    <w:rsid w:val="00294C82"/>
    <w:rsid w:val="002B43DD"/>
    <w:rsid w:val="002D3052"/>
    <w:rsid w:val="002D78A4"/>
    <w:rsid w:val="002E36D3"/>
    <w:rsid w:val="002E5F98"/>
    <w:rsid w:val="00301546"/>
    <w:rsid w:val="00301AA8"/>
    <w:rsid w:val="00305287"/>
    <w:rsid w:val="00313CBD"/>
    <w:rsid w:val="00313E10"/>
    <w:rsid w:val="00332EA4"/>
    <w:rsid w:val="00334268"/>
    <w:rsid w:val="00337224"/>
    <w:rsid w:val="00337AA9"/>
    <w:rsid w:val="003506B4"/>
    <w:rsid w:val="00360A99"/>
    <w:rsid w:val="00360F7C"/>
    <w:rsid w:val="00365A51"/>
    <w:rsid w:val="0037298B"/>
    <w:rsid w:val="00392E97"/>
    <w:rsid w:val="003976CB"/>
    <w:rsid w:val="003A12D1"/>
    <w:rsid w:val="003A27D5"/>
    <w:rsid w:val="003A7204"/>
    <w:rsid w:val="003A77FA"/>
    <w:rsid w:val="003B2E81"/>
    <w:rsid w:val="003B5A99"/>
    <w:rsid w:val="003B5DAC"/>
    <w:rsid w:val="003D2E05"/>
    <w:rsid w:val="003D5814"/>
    <w:rsid w:val="003E2C04"/>
    <w:rsid w:val="003E3464"/>
    <w:rsid w:val="003E59FF"/>
    <w:rsid w:val="003F5659"/>
    <w:rsid w:val="003F62BF"/>
    <w:rsid w:val="004117B5"/>
    <w:rsid w:val="004150A5"/>
    <w:rsid w:val="004225CF"/>
    <w:rsid w:val="004227BC"/>
    <w:rsid w:val="0042520A"/>
    <w:rsid w:val="004268E8"/>
    <w:rsid w:val="00432429"/>
    <w:rsid w:val="004340D5"/>
    <w:rsid w:val="00450E6D"/>
    <w:rsid w:val="00453DD7"/>
    <w:rsid w:val="00461036"/>
    <w:rsid w:val="004610A7"/>
    <w:rsid w:val="00463721"/>
    <w:rsid w:val="00467D1D"/>
    <w:rsid w:val="0049578C"/>
    <w:rsid w:val="004958B8"/>
    <w:rsid w:val="00497213"/>
    <w:rsid w:val="004A48AC"/>
    <w:rsid w:val="004A4E06"/>
    <w:rsid w:val="004B4261"/>
    <w:rsid w:val="004C4056"/>
    <w:rsid w:val="004C4BF4"/>
    <w:rsid w:val="004D01CE"/>
    <w:rsid w:val="004D10F0"/>
    <w:rsid w:val="004F7390"/>
    <w:rsid w:val="00512AC2"/>
    <w:rsid w:val="005218CB"/>
    <w:rsid w:val="0055116E"/>
    <w:rsid w:val="00560299"/>
    <w:rsid w:val="005612F8"/>
    <w:rsid w:val="00562B33"/>
    <w:rsid w:val="00566A3A"/>
    <w:rsid w:val="00567C35"/>
    <w:rsid w:val="00571C23"/>
    <w:rsid w:val="005841F0"/>
    <w:rsid w:val="00587A96"/>
    <w:rsid w:val="005A404F"/>
    <w:rsid w:val="005B0AC2"/>
    <w:rsid w:val="005B4D61"/>
    <w:rsid w:val="005C5717"/>
    <w:rsid w:val="005D33F9"/>
    <w:rsid w:val="005D7E19"/>
    <w:rsid w:val="005E0925"/>
    <w:rsid w:val="005E12B8"/>
    <w:rsid w:val="005E12EE"/>
    <w:rsid w:val="005E2958"/>
    <w:rsid w:val="005F44B8"/>
    <w:rsid w:val="006132C9"/>
    <w:rsid w:val="006314B6"/>
    <w:rsid w:val="00637689"/>
    <w:rsid w:val="0064107A"/>
    <w:rsid w:val="006521A1"/>
    <w:rsid w:val="0065510D"/>
    <w:rsid w:val="00666D5E"/>
    <w:rsid w:val="0068063D"/>
    <w:rsid w:val="006A06E8"/>
    <w:rsid w:val="006B280D"/>
    <w:rsid w:val="006B5525"/>
    <w:rsid w:val="006C5A61"/>
    <w:rsid w:val="006D4B90"/>
    <w:rsid w:val="006E234F"/>
    <w:rsid w:val="006E50DE"/>
    <w:rsid w:val="006F5F51"/>
    <w:rsid w:val="006F7CBA"/>
    <w:rsid w:val="00702CD8"/>
    <w:rsid w:val="00704F99"/>
    <w:rsid w:val="00706320"/>
    <w:rsid w:val="007113CA"/>
    <w:rsid w:val="00720695"/>
    <w:rsid w:val="00722025"/>
    <w:rsid w:val="0074582D"/>
    <w:rsid w:val="00750292"/>
    <w:rsid w:val="007526F2"/>
    <w:rsid w:val="00757DF5"/>
    <w:rsid w:val="0076339E"/>
    <w:rsid w:val="00794D95"/>
    <w:rsid w:val="007A3B40"/>
    <w:rsid w:val="007A50FC"/>
    <w:rsid w:val="007A67CB"/>
    <w:rsid w:val="007B4E18"/>
    <w:rsid w:val="007B60C9"/>
    <w:rsid w:val="007D53FD"/>
    <w:rsid w:val="007D5E66"/>
    <w:rsid w:val="007F5446"/>
    <w:rsid w:val="00804012"/>
    <w:rsid w:val="00820561"/>
    <w:rsid w:val="008214E9"/>
    <w:rsid w:val="00823145"/>
    <w:rsid w:val="00841BEC"/>
    <w:rsid w:val="00871334"/>
    <w:rsid w:val="00885DF2"/>
    <w:rsid w:val="00891370"/>
    <w:rsid w:val="00894512"/>
    <w:rsid w:val="00896C51"/>
    <w:rsid w:val="00896FE9"/>
    <w:rsid w:val="008A2846"/>
    <w:rsid w:val="008C1338"/>
    <w:rsid w:val="008C41B5"/>
    <w:rsid w:val="008D2F9A"/>
    <w:rsid w:val="008D4D96"/>
    <w:rsid w:val="008D697D"/>
    <w:rsid w:val="008F137E"/>
    <w:rsid w:val="00923583"/>
    <w:rsid w:val="00926246"/>
    <w:rsid w:val="0093241F"/>
    <w:rsid w:val="00942641"/>
    <w:rsid w:val="0095119B"/>
    <w:rsid w:val="0096251D"/>
    <w:rsid w:val="00972879"/>
    <w:rsid w:val="00977F96"/>
    <w:rsid w:val="00985952"/>
    <w:rsid w:val="0098724E"/>
    <w:rsid w:val="009879D6"/>
    <w:rsid w:val="009A087C"/>
    <w:rsid w:val="009D4B6A"/>
    <w:rsid w:val="009E0775"/>
    <w:rsid w:val="009E7DFF"/>
    <w:rsid w:val="009F00A2"/>
    <w:rsid w:val="009F6449"/>
    <w:rsid w:val="00A351DA"/>
    <w:rsid w:val="00A40CEF"/>
    <w:rsid w:val="00A537CA"/>
    <w:rsid w:val="00A53BC3"/>
    <w:rsid w:val="00A633C6"/>
    <w:rsid w:val="00A64BD7"/>
    <w:rsid w:val="00A703DB"/>
    <w:rsid w:val="00A87141"/>
    <w:rsid w:val="00A87E8B"/>
    <w:rsid w:val="00A90262"/>
    <w:rsid w:val="00A95540"/>
    <w:rsid w:val="00AB4A29"/>
    <w:rsid w:val="00AB65B7"/>
    <w:rsid w:val="00AC1E17"/>
    <w:rsid w:val="00AC7028"/>
    <w:rsid w:val="00AD3714"/>
    <w:rsid w:val="00AE11D8"/>
    <w:rsid w:val="00AE2E8E"/>
    <w:rsid w:val="00AE488B"/>
    <w:rsid w:val="00AF77A4"/>
    <w:rsid w:val="00B05786"/>
    <w:rsid w:val="00B07C3F"/>
    <w:rsid w:val="00B11665"/>
    <w:rsid w:val="00B12EC5"/>
    <w:rsid w:val="00B14650"/>
    <w:rsid w:val="00B21E90"/>
    <w:rsid w:val="00B22C17"/>
    <w:rsid w:val="00B51386"/>
    <w:rsid w:val="00B60F8B"/>
    <w:rsid w:val="00B63C18"/>
    <w:rsid w:val="00B65206"/>
    <w:rsid w:val="00B733BB"/>
    <w:rsid w:val="00B7723C"/>
    <w:rsid w:val="00B77B3B"/>
    <w:rsid w:val="00B82428"/>
    <w:rsid w:val="00B85D8D"/>
    <w:rsid w:val="00B87E6B"/>
    <w:rsid w:val="00B90A52"/>
    <w:rsid w:val="00B90BF8"/>
    <w:rsid w:val="00B94CBE"/>
    <w:rsid w:val="00BA7B59"/>
    <w:rsid w:val="00BB0D22"/>
    <w:rsid w:val="00BB2290"/>
    <w:rsid w:val="00BC11D4"/>
    <w:rsid w:val="00BC7CAC"/>
    <w:rsid w:val="00BD15A1"/>
    <w:rsid w:val="00BD2B7B"/>
    <w:rsid w:val="00BD3915"/>
    <w:rsid w:val="00BE0440"/>
    <w:rsid w:val="00BE242F"/>
    <w:rsid w:val="00BE43FD"/>
    <w:rsid w:val="00BE6CBA"/>
    <w:rsid w:val="00BF1000"/>
    <w:rsid w:val="00C131E4"/>
    <w:rsid w:val="00C13354"/>
    <w:rsid w:val="00C15AF8"/>
    <w:rsid w:val="00C35BF8"/>
    <w:rsid w:val="00C368C2"/>
    <w:rsid w:val="00C375B3"/>
    <w:rsid w:val="00C41D61"/>
    <w:rsid w:val="00C4382C"/>
    <w:rsid w:val="00C545F3"/>
    <w:rsid w:val="00C57E70"/>
    <w:rsid w:val="00C64B25"/>
    <w:rsid w:val="00C74EE0"/>
    <w:rsid w:val="00C84702"/>
    <w:rsid w:val="00C86E31"/>
    <w:rsid w:val="00C95DE3"/>
    <w:rsid w:val="00CB1FFB"/>
    <w:rsid w:val="00CD1012"/>
    <w:rsid w:val="00CD16B4"/>
    <w:rsid w:val="00CD3B4F"/>
    <w:rsid w:val="00CE26CD"/>
    <w:rsid w:val="00CE590C"/>
    <w:rsid w:val="00D10F29"/>
    <w:rsid w:val="00D2130E"/>
    <w:rsid w:val="00D37BAB"/>
    <w:rsid w:val="00D41FFF"/>
    <w:rsid w:val="00D6519F"/>
    <w:rsid w:val="00D6649F"/>
    <w:rsid w:val="00D7304D"/>
    <w:rsid w:val="00D7526D"/>
    <w:rsid w:val="00D81727"/>
    <w:rsid w:val="00D8718E"/>
    <w:rsid w:val="00D91457"/>
    <w:rsid w:val="00D9264F"/>
    <w:rsid w:val="00DA4793"/>
    <w:rsid w:val="00DC196F"/>
    <w:rsid w:val="00DD174F"/>
    <w:rsid w:val="00DD373C"/>
    <w:rsid w:val="00DE1719"/>
    <w:rsid w:val="00DE3108"/>
    <w:rsid w:val="00DE5125"/>
    <w:rsid w:val="00DF5A5A"/>
    <w:rsid w:val="00E053D4"/>
    <w:rsid w:val="00E079B7"/>
    <w:rsid w:val="00E10FAF"/>
    <w:rsid w:val="00E12B09"/>
    <w:rsid w:val="00E15705"/>
    <w:rsid w:val="00E22C50"/>
    <w:rsid w:val="00E276D2"/>
    <w:rsid w:val="00E30FA9"/>
    <w:rsid w:val="00E45DE7"/>
    <w:rsid w:val="00E47DBF"/>
    <w:rsid w:val="00E64B3A"/>
    <w:rsid w:val="00E64D30"/>
    <w:rsid w:val="00E67947"/>
    <w:rsid w:val="00E67D45"/>
    <w:rsid w:val="00E72328"/>
    <w:rsid w:val="00E904A4"/>
    <w:rsid w:val="00EA187F"/>
    <w:rsid w:val="00EA3360"/>
    <w:rsid w:val="00EA3874"/>
    <w:rsid w:val="00EC3A8D"/>
    <w:rsid w:val="00EC62B3"/>
    <w:rsid w:val="00EC7192"/>
    <w:rsid w:val="00EC7A9E"/>
    <w:rsid w:val="00EE1099"/>
    <w:rsid w:val="00EF0E6D"/>
    <w:rsid w:val="00EF420F"/>
    <w:rsid w:val="00EF486F"/>
    <w:rsid w:val="00EF5E7A"/>
    <w:rsid w:val="00F115B6"/>
    <w:rsid w:val="00F226DE"/>
    <w:rsid w:val="00F22FE4"/>
    <w:rsid w:val="00F302F4"/>
    <w:rsid w:val="00F60FE4"/>
    <w:rsid w:val="00F63A0F"/>
    <w:rsid w:val="00F65A6D"/>
    <w:rsid w:val="00F72BF0"/>
    <w:rsid w:val="00F73E90"/>
    <w:rsid w:val="00F76678"/>
    <w:rsid w:val="00FA038A"/>
    <w:rsid w:val="00FA784A"/>
    <w:rsid w:val="00FC0722"/>
    <w:rsid w:val="00FC53C3"/>
    <w:rsid w:val="00FC7F48"/>
    <w:rsid w:val="00FD3706"/>
    <w:rsid w:val="00FD4898"/>
    <w:rsid w:val="00FD71F1"/>
    <w:rsid w:val="00FD7868"/>
    <w:rsid w:val="00FE5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DF3"/>
    <w:pPr>
      <w:spacing w:after="200" w:line="276" w:lineRule="auto"/>
    </w:pPr>
    <w:rPr>
      <w:rFonts w:ascii="Calibri" w:eastAsiaTheme="minorEastAsia" w:hAnsi="Calibri"/>
      <w:lang w:eastAsia="ru-RU"/>
    </w:rPr>
  </w:style>
  <w:style w:type="paragraph" w:styleId="1">
    <w:name w:val="heading 1"/>
    <w:basedOn w:val="a"/>
    <w:next w:val="a"/>
    <w:uiPriority w:val="9"/>
    <w:qFormat/>
    <w:rsid w:val="00AE2E8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</w:rPr>
  </w:style>
  <w:style w:type="paragraph" w:styleId="2">
    <w:name w:val="heading 2"/>
    <w:basedOn w:val="a"/>
    <w:next w:val="a"/>
    <w:link w:val="20"/>
    <w:uiPriority w:val="9"/>
    <w:qFormat/>
    <w:rsid w:val="00AE2E8E"/>
    <w:pPr>
      <w:keepNext/>
      <w:spacing w:after="0" w:line="240" w:lineRule="auto"/>
      <w:jc w:val="both"/>
      <w:outlineLvl w:val="1"/>
    </w:pPr>
    <w:rPr>
      <w:rFonts w:eastAsia="Times New Roman" w:cs="Times New Roman"/>
      <w:b/>
      <w:sz w:val="24"/>
      <w:szCs w:val="20"/>
    </w:rPr>
  </w:style>
  <w:style w:type="paragraph" w:styleId="3">
    <w:name w:val="heading 3"/>
    <w:basedOn w:val="a"/>
    <w:next w:val="a"/>
    <w:link w:val="30"/>
    <w:uiPriority w:val="9"/>
    <w:qFormat/>
    <w:rsid w:val="00AE2E8E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6"/>
      <w:szCs w:val="20"/>
    </w:rPr>
  </w:style>
  <w:style w:type="paragraph" w:styleId="4">
    <w:name w:val="heading 4"/>
    <w:basedOn w:val="a"/>
    <w:link w:val="40"/>
    <w:uiPriority w:val="9"/>
    <w:qFormat/>
    <w:rsid w:val="00AE2E8E"/>
    <w:pPr>
      <w:keepNext/>
      <w:spacing w:before="240" w:after="60" w:line="240" w:lineRule="auto"/>
      <w:ind w:firstLine="709"/>
      <w:jc w:val="both"/>
      <w:outlineLvl w:val="3"/>
    </w:pPr>
    <w:rPr>
      <w:rFonts w:ascii="Arial" w:eastAsia="Times New Roman" w:hAnsi="Arial" w:cs="Times New Roman"/>
      <w:b/>
      <w:bCs/>
      <w:color w:val="00000A"/>
      <w:sz w:val="28"/>
      <w:szCs w:val="28"/>
      <w:lang w:val="en-US" w:eastAsia="en-US"/>
    </w:rPr>
  </w:style>
  <w:style w:type="paragraph" w:styleId="5">
    <w:name w:val="heading 5"/>
    <w:basedOn w:val="a"/>
    <w:link w:val="50"/>
    <w:uiPriority w:val="9"/>
    <w:qFormat/>
    <w:rsid w:val="00AE2E8E"/>
    <w:pPr>
      <w:spacing w:before="240" w:after="60" w:line="240" w:lineRule="auto"/>
      <w:ind w:firstLine="709"/>
      <w:jc w:val="both"/>
      <w:outlineLvl w:val="4"/>
    </w:pPr>
    <w:rPr>
      <w:rFonts w:ascii="Arial" w:eastAsia="Times New Roman" w:hAnsi="Arial" w:cs="Times New Roman"/>
      <w:b/>
      <w:bCs/>
      <w:i/>
      <w:iCs/>
      <w:color w:val="00000A"/>
      <w:sz w:val="26"/>
      <w:szCs w:val="26"/>
      <w:lang w:val="en-US" w:eastAsia="en-US"/>
    </w:rPr>
  </w:style>
  <w:style w:type="paragraph" w:styleId="6">
    <w:name w:val="heading 6"/>
    <w:basedOn w:val="a"/>
    <w:link w:val="60"/>
    <w:uiPriority w:val="9"/>
    <w:qFormat/>
    <w:rsid w:val="00AE2E8E"/>
    <w:pPr>
      <w:spacing w:before="240" w:after="60" w:line="240" w:lineRule="auto"/>
      <w:ind w:firstLine="709"/>
      <w:jc w:val="both"/>
      <w:outlineLvl w:val="5"/>
    </w:pPr>
    <w:rPr>
      <w:rFonts w:ascii="Arial" w:eastAsia="Times New Roman" w:hAnsi="Arial" w:cs="Times New Roman"/>
      <w:b/>
      <w:bCs/>
      <w:color w:val="00000A"/>
      <w:sz w:val="20"/>
      <w:szCs w:val="20"/>
      <w:lang w:val="en-US" w:eastAsia="en-US"/>
    </w:rPr>
  </w:style>
  <w:style w:type="paragraph" w:styleId="7">
    <w:name w:val="heading 7"/>
    <w:basedOn w:val="a"/>
    <w:link w:val="70"/>
    <w:uiPriority w:val="9"/>
    <w:qFormat/>
    <w:rsid w:val="00AE2E8E"/>
    <w:pPr>
      <w:spacing w:before="240" w:after="60" w:line="240" w:lineRule="auto"/>
      <w:ind w:firstLine="709"/>
      <w:jc w:val="both"/>
      <w:outlineLvl w:val="6"/>
    </w:pPr>
    <w:rPr>
      <w:rFonts w:ascii="Arial" w:eastAsia="Times New Roman" w:hAnsi="Arial" w:cs="Times New Roman"/>
      <w:color w:val="00000A"/>
      <w:sz w:val="24"/>
      <w:szCs w:val="24"/>
      <w:lang w:val="en-US" w:eastAsia="en-US"/>
    </w:rPr>
  </w:style>
  <w:style w:type="paragraph" w:styleId="8">
    <w:name w:val="heading 8"/>
    <w:basedOn w:val="a"/>
    <w:link w:val="80"/>
    <w:uiPriority w:val="9"/>
    <w:qFormat/>
    <w:rsid w:val="00AE2E8E"/>
    <w:pPr>
      <w:spacing w:before="240" w:after="60" w:line="240" w:lineRule="auto"/>
      <w:ind w:firstLine="709"/>
      <w:jc w:val="both"/>
      <w:outlineLvl w:val="7"/>
    </w:pPr>
    <w:rPr>
      <w:rFonts w:ascii="Arial" w:eastAsia="Times New Roman" w:hAnsi="Arial" w:cs="Times New Roman"/>
      <w:i/>
      <w:iCs/>
      <w:color w:val="00000A"/>
      <w:sz w:val="24"/>
      <w:szCs w:val="24"/>
      <w:lang w:val="en-US" w:eastAsia="en-US"/>
    </w:rPr>
  </w:style>
  <w:style w:type="paragraph" w:styleId="9">
    <w:name w:val="heading 9"/>
    <w:basedOn w:val="a"/>
    <w:link w:val="90"/>
    <w:uiPriority w:val="9"/>
    <w:qFormat/>
    <w:rsid w:val="00AE2E8E"/>
    <w:pPr>
      <w:spacing w:before="240" w:after="60" w:line="240" w:lineRule="auto"/>
      <w:ind w:firstLine="709"/>
      <w:jc w:val="both"/>
      <w:outlineLvl w:val="8"/>
    </w:pPr>
    <w:rPr>
      <w:rFonts w:ascii="Arial" w:eastAsia="Times New Roman" w:hAnsi="Arial" w:cs="Times New Roman"/>
      <w:color w:val="00000A"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link w:val="10"/>
    <w:uiPriority w:val="9"/>
    <w:qFormat/>
    <w:rsid w:val="00D3372B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a3">
    <w:name w:val="Верхний колонтитул Знак"/>
    <w:basedOn w:val="a0"/>
    <w:uiPriority w:val="99"/>
    <w:semiHidden/>
    <w:qFormat/>
    <w:rsid w:val="00BE0DF3"/>
    <w:rPr>
      <w:rFonts w:eastAsiaTheme="minorEastAsia"/>
      <w:lang w:eastAsia="ru-RU"/>
    </w:rPr>
  </w:style>
  <w:style w:type="character" w:customStyle="1" w:styleId="a4">
    <w:name w:val="Нижний колонтитул Знак"/>
    <w:basedOn w:val="a0"/>
    <w:uiPriority w:val="99"/>
    <w:semiHidden/>
    <w:qFormat/>
    <w:rsid w:val="00BE0DF3"/>
    <w:rPr>
      <w:rFonts w:eastAsiaTheme="minorEastAsia"/>
      <w:lang w:eastAsia="ru-RU"/>
    </w:rPr>
  </w:style>
  <w:style w:type="character" w:customStyle="1" w:styleId="a5">
    <w:name w:val="Текст выноски Знак"/>
    <w:basedOn w:val="a0"/>
    <w:uiPriority w:val="99"/>
    <w:semiHidden/>
    <w:qFormat/>
    <w:rsid w:val="00BE0DF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1"/>
    <w:uiPriority w:val="9"/>
    <w:qFormat/>
    <w:rsid w:val="00D3372B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-">
    <w:name w:val="Интернет-ссылка"/>
    <w:basedOn w:val="a0"/>
    <w:uiPriority w:val="99"/>
    <w:semiHidden/>
    <w:unhideWhenUsed/>
    <w:rsid w:val="008214A4"/>
    <w:rPr>
      <w:strike w:val="0"/>
      <w:dstrike w:val="0"/>
      <w:color w:val="0066CC"/>
      <w:u w:val="none"/>
      <w:effect w:val="none"/>
    </w:rPr>
  </w:style>
  <w:style w:type="paragraph" w:customStyle="1" w:styleId="a6">
    <w:name w:val="Заголовок"/>
    <w:basedOn w:val="a"/>
    <w:next w:val="a7"/>
    <w:qFormat/>
    <w:rsid w:val="005E12B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link w:val="a8"/>
    <w:rsid w:val="005E12B8"/>
    <w:pPr>
      <w:spacing w:after="140" w:line="288" w:lineRule="auto"/>
    </w:pPr>
  </w:style>
  <w:style w:type="paragraph" w:styleId="a9">
    <w:name w:val="List"/>
    <w:basedOn w:val="a7"/>
    <w:rsid w:val="005E12B8"/>
    <w:rPr>
      <w:rFonts w:cs="Mangal"/>
    </w:rPr>
  </w:style>
  <w:style w:type="paragraph" w:customStyle="1" w:styleId="12">
    <w:name w:val="Название объекта1"/>
    <w:basedOn w:val="a"/>
    <w:qFormat/>
    <w:rsid w:val="005E12B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rsid w:val="005E12B8"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BE0DF3"/>
    <w:pPr>
      <w:widowControl w:val="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qFormat/>
    <w:rsid w:val="00BE0DF3"/>
    <w:pPr>
      <w:widowControl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BE0DF3"/>
    <w:pPr>
      <w:widowControl w:val="0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13">
    <w:name w:val="Верхний колонтитул1"/>
    <w:basedOn w:val="a"/>
    <w:uiPriority w:val="99"/>
    <w:semiHidden/>
    <w:unhideWhenUsed/>
    <w:rsid w:val="00BE0DF3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4">
    <w:name w:val="Нижний колонтитул1"/>
    <w:basedOn w:val="a"/>
    <w:uiPriority w:val="99"/>
    <w:semiHidden/>
    <w:unhideWhenUsed/>
    <w:rsid w:val="00BE0DF3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alloon Text"/>
    <w:basedOn w:val="a"/>
    <w:uiPriority w:val="99"/>
    <w:semiHidden/>
    <w:unhideWhenUsed/>
    <w:qFormat/>
    <w:rsid w:val="00BE0DF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c">
    <w:name w:val="Содержимое таблицы"/>
    <w:basedOn w:val="a"/>
    <w:qFormat/>
    <w:rsid w:val="005E12B8"/>
  </w:style>
  <w:style w:type="paragraph" w:customStyle="1" w:styleId="ad">
    <w:name w:val="Заголовок таблицы"/>
    <w:basedOn w:val="a"/>
    <w:qFormat/>
    <w:rsid w:val="000D6419"/>
    <w:pPr>
      <w:widowControl w:val="0"/>
      <w:suppressLineNumbers/>
      <w:suppressAutoHyphens/>
      <w:spacing w:after="0" w:line="240" w:lineRule="auto"/>
      <w:jc w:val="center"/>
    </w:pPr>
    <w:rPr>
      <w:rFonts w:ascii="Arial" w:eastAsia="Lucida Sans Unicode" w:hAnsi="Arial" w:cs="Arial"/>
      <w:b/>
      <w:bCs/>
      <w:sz w:val="24"/>
      <w:szCs w:val="24"/>
      <w:lang w:eastAsia="zh-CN"/>
    </w:rPr>
  </w:style>
  <w:style w:type="table" w:styleId="ae">
    <w:name w:val="Table Grid"/>
    <w:basedOn w:val="a1"/>
    <w:uiPriority w:val="59"/>
    <w:rsid w:val="005A09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annotation text"/>
    <w:basedOn w:val="a"/>
    <w:link w:val="af0"/>
    <w:uiPriority w:val="99"/>
    <w:semiHidden/>
    <w:unhideWhenUsed/>
    <w:rsid w:val="005E12B8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5E12B8"/>
    <w:rPr>
      <w:rFonts w:ascii="Calibri" w:eastAsiaTheme="minorEastAsia" w:hAnsi="Calibri"/>
      <w:sz w:val="20"/>
      <w:szCs w:val="20"/>
      <w:lang w:eastAsia="ru-RU"/>
    </w:rPr>
  </w:style>
  <w:style w:type="character" w:styleId="af1">
    <w:name w:val="annotation reference"/>
    <w:basedOn w:val="a0"/>
    <w:uiPriority w:val="99"/>
    <w:semiHidden/>
    <w:unhideWhenUsed/>
    <w:rsid w:val="005E12B8"/>
    <w:rPr>
      <w:sz w:val="16"/>
      <w:szCs w:val="16"/>
    </w:rPr>
  </w:style>
  <w:style w:type="paragraph" w:styleId="af2">
    <w:name w:val="List Paragraph"/>
    <w:basedOn w:val="a"/>
    <w:uiPriority w:val="34"/>
    <w:qFormat/>
    <w:rsid w:val="00461036"/>
    <w:pPr>
      <w:ind w:left="720"/>
      <w:contextualSpacing/>
    </w:pPr>
  </w:style>
  <w:style w:type="paragraph" w:styleId="af3">
    <w:name w:val="header"/>
    <w:basedOn w:val="a"/>
    <w:link w:val="15"/>
    <w:uiPriority w:val="99"/>
    <w:unhideWhenUsed/>
    <w:rsid w:val="00E45D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5">
    <w:name w:val="Верхний колонтитул Знак1"/>
    <w:basedOn w:val="a0"/>
    <w:link w:val="af3"/>
    <w:uiPriority w:val="99"/>
    <w:rsid w:val="00E45DE7"/>
    <w:rPr>
      <w:rFonts w:ascii="Calibri" w:eastAsiaTheme="minorEastAsia" w:hAnsi="Calibri"/>
      <w:lang w:eastAsia="ru-RU"/>
    </w:rPr>
  </w:style>
  <w:style w:type="paragraph" w:styleId="af4">
    <w:name w:val="footer"/>
    <w:basedOn w:val="a"/>
    <w:link w:val="16"/>
    <w:uiPriority w:val="99"/>
    <w:unhideWhenUsed/>
    <w:rsid w:val="00E45D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6">
    <w:name w:val="Нижний колонтитул Знак1"/>
    <w:basedOn w:val="a0"/>
    <w:link w:val="af4"/>
    <w:uiPriority w:val="99"/>
    <w:rsid w:val="00E45DE7"/>
    <w:rPr>
      <w:rFonts w:ascii="Calibri" w:eastAsiaTheme="minorEastAsia" w:hAnsi="Calibri"/>
      <w:lang w:eastAsia="ru-RU"/>
    </w:rPr>
  </w:style>
  <w:style w:type="paragraph" w:styleId="af5">
    <w:name w:val="annotation subject"/>
    <w:basedOn w:val="af"/>
    <w:next w:val="af"/>
    <w:link w:val="af6"/>
    <w:uiPriority w:val="99"/>
    <w:semiHidden/>
    <w:unhideWhenUsed/>
    <w:rsid w:val="004D01CE"/>
    <w:rPr>
      <w:b/>
      <w:bCs/>
    </w:rPr>
  </w:style>
  <w:style w:type="character" w:customStyle="1" w:styleId="af6">
    <w:name w:val="Тема примечания Знак"/>
    <w:basedOn w:val="af0"/>
    <w:link w:val="af5"/>
    <w:uiPriority w:val="99"/>
    <w:semiHidden/>
    <w:rsid w:val="004D01CE"/>
    <w:rPr>
      <w:rFonts w:ascii="Calibri" w:eastAsiaTheme="minorEastAsia" w:hAnsi="Calibri"/>
      <w:b/>
      <w:bCs/>
      <w:sz w:val="20"/>
      <w:szCs w:val="20"/>
      <w:lang w:eastAsia="ru-RU"/>
    </w:rPr>
  </w:style>
  <w:style w:type="character" w:styleId="af7">
    <w:name w:val="Hyperlink"/>
    <w:basedOn w:val="a0"/>
    <w:uiPriority w:val="99"/>
    <w:unhideWhenUsed/>
    <w:rsid w:val="00EE1099"/>
    <w:rPr>
      <w:color w:val="0000FF" w:themeColor="hyperlink"/>
      <w:u w:val="single"/>
    </w:rPr>
  </w:style>
  <w:style w:type="paragraph" w:styleId="af8">
    <w:name w:val="No Spacing"/>
    <w:qFormat/>
    <w:rsid w:val="0065510D"/>
    <w:rPr>
      <w:rFonts w:ascii="Calibri" w:eastAsiaTheme="minorEastAsia" w:hAnsi="Calibri"/>
      <w:lang w:eastAsia="ru-RU"/>
    </w:rPr>
  </w:style>
  <w:style w:type="character" w:customStyle="1" w:styleId="110">
    <w:name w:val="Заголовок 1 Знак1"/>
    <w:basedOn w:val="a0"/>
    <w:uiPriority w:val="9"/>
    <w:rsid w:val="00AE2E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E2E8E"/>
    <w:rPr>
      <w:rFonts w:ascii="Calibri" w:eastAsia="Times New Roman" w:hAnsi="Calibri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AE2E8E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sid w:val="00AE2E8E"/>
    <w:rPr>
      <w:rFonts w:ascii="Arial" w:eastAsia="Times New Roman" w:hAnsi="Arial" w:cs="Times New Roman"/>
      <w:b/>
      <w:bCs/>
      <w:color w:val="00000A"/>
      <w:sz w:val="28"/>
      <w:szCs w:val="28"/>
      <w:lang w:val="en-US"/>
    </w:rPr>
  </w:style>
  <w:style w:type="character" w:customStyle="1" w:styleId="50">
    <w:name w:val="Заголовок 5 Знак"/>
    <w:basedOn w:val="a0"/>
    <w:link w:val="5"/>
    <w:uiPriority w:val="9"/>
    <w:qFormat/>
    <w:rsid w:val="00AE2E8E"/>
    <w:rPr>
      <w:rFonts w:ascii="Arial" w:eastAsia="Times New Roman" w:hAnsi="Arial" w:cs="Times New Roman"/>
      <w:b/>
      <w:bCs/>
      <w:i/>
      <w:iCs/>
      <w:color w:val="00000A"/>
      <w:sz w:val="26"/>
      <w:szCs w:val="26"/>
      <w:lang w:val="en-US"/>
    </w:rPr>
  </w:style>
  <w:style w:type="character" w:customStyle="1" w:styleId="60">
    <w:name w:val="Заголовок 6 Знак"/>
    <w:basedOn w:val="a0"/>
    <w:link w:val="6"/>
    <w:uiPriority w:val="9"/>
    <w:qFormat/>
    <w:rsid w:val="00AE2E8E"/>
    <w:rPr>
      <w:rFonts w:ascii="Arial" w:eastAsia="Times New Roman" w:hAnsi="Arial" w:cs="Times New Roman"/>
      <w:b/>
      <w:bCs/>
      <w:color w:val="00000A"/>
      <w:sz w:val="20"/>
      <w:szCs w:val="20"/>
      <w:lang w:val="en-US"/>
    </w:rPr>
  </w:style>
  <w:style w:type="character" w:customStyle="1" w:styleId="70">
    <w:name w:val="Заголовок 7 Знак"/>
    <w:basedOn w:val="a0"/>
    <w:link w:val="7"/>
    <w:uiPriority w:val="9"/>
    <w:qFormat/>
    <w:rsid w:val="00AE2E8E"/>
    <w:rPr>
      <w:rFonts w:ascii="Arial" w:eastAsia="Times New Roman" w:hAnsi="Arial" w:cs="Times New Roman"/>
      <w:color w:val="00000A"/>
      <w:sz w:val="24"/>
      <w:szCs w:val="24"/>
      <w:lang w:val="en-US"/>
    </w:rPr>
  </w:style>
  <w:style w:type="character" w:customStyle="1" w:styleId="80">
    <w:name w:val="Заголовок 8 Знак"/>
    <w:basedOn w:val="a0"/>
    <w:link w:val="8"/>
    <w:uiPriority w:val="9"/>
    <w:qFormat/>
    <w:rsid w:val="00AE2E8E"/>
    <w:rPr>
      <w:rFonts w:ascii="Arial" w:eastAsia="Times New Roman" w:hAnsi="Arial" w:cs="Times New Roman"/>
      <w:i/>
      <w:iCs/>
      <w:color w:val="00000A"/>
      <w:sz w:val="24"/>
      <w:szCs w:val="24"/>
      <w:lang w:val="en-US"/>
    </w:rPr>
  </w:style>
  <w:style w:type="character" w:customStyle="1" w:styleId="90">
    <w:name w:val="Заголовок 9 Знак"/>
    <w:basedOn w:val="a0"/>
    <w:link w:val="9"/>
    <w:uiPriority w:val="9"/>
    <w:qFormat/>
    <w:rsid w:val="00AE2E8E"/>
    <w:rPr>
      <w:rFonts w:ascii="Arial" w:eastAsia="Times New Roman" w:hAnsi="Arial" w:cs="Times New Roman"/>
      <w:color w:val="00000A"/>
      <w:sz w:val="20"/>
      <w:szCs w:val="20"/>
      <w:lang w:val="en-US"/>
    </w:rPr>
  </w:style>
  <w:style w:type="numbering" w:customStyle="1" w:styleId="17">
    <w:name w:val="Нет списка1"/>
    <w:next w:val="a2"/>
    <w:uiPriority w:val="99"/>
    <w:semiHidden/>
    <w:unhideWhenUsed/>
    <w:rsid w:val="00AE2E8E"/>
  </w:style>
  <w:style w:type="character" w:customStyle="1" w:styleId="af9">
    <w:name w:val="Основной текст_"/>
    <w:link w:val="21"/>
    <w:locked/>
    <w:rsid w:val="00AE2E8E"/>
    <w:rPr>
      <w:spacing w:val="3"/>
      <w:sz w:val="21"/>
      <w:shd w:val="clear" w:color="auto" w:fill="FFFFFF"/>
    </w:rPr>
  </w:style>
  <w:style w:type="paragraph" w:customStyle="1" w:styleId="21">
    <w:name w:val="Основной текст2"/>
    <w:basedOn w:val="a"/>
    <w:link w:val="af9"/>
    <w:rsid w:val="00AE2E8E"/>
    <w:pPr>
      <w:widowControl w:val="0"/>
      <w:shd w:val="clear" w:color="auto" w:fill="FFFFFF"/>
      <w:spacing w:before="480" w:after="0" w:line="355" w:lineRule="exact"/>
      <w:jc w:val="both"/>
    </w:pPr>
    <w:rPr>
      <w:rFonts w:asciiTheme="minorHAnsi" w:eastAsiaTheme="minorHAnsi" w:hAnsiTheme="minorHAnsi"/>
      <w:spacing w:val="3"/>
      <w:sz w:val="21"/>
      <w:shd w:val="clear" w:color="auto" w:fill="FFFFFF"/>
      <w:lang w:eastAsia="en-US"/>
    </w:rPr>
  </w:style>
  <w:style w:type="character" w:customStyle="1" w:styleId="afa">
    <w:name w:val="Подпись к таблице_"/>
    <w:link w:val="afb"/>
    <w:locked/>
    <w:rsid w:val="00AE2E8E"/>
    <w:rPr>
      <w:spacing w:val="3"/>
      <w:sz w:val="21"/>
      <w:shd w:val="clear" w:color="auto" w:fill="FFFFFF"/>
    </w:rPr>
  </w:style>
  <w:style w:type="paragraph" w:customStyle="1" w:styleId="afb">
    <w:name w:val="Подпись к таблице"/>
    <w:basedOn w:val="a"/>
    <w:link w:val="afa"/>
    <w:rsid w:val="00AE2E8E"/>
    <w:pPr>
      <w:widowControl w:val="0"/>
      <w:shd w:val="clear" w:color="auto" w:fill="FFFFFF"/>
      <w:spacing w:after="0" w:line="240" w:lineRule="atLeast"/>
      <w:ind w:hanging="1820"/>
    </w:pPr>
    <w:rPr>
      <w:rFonts w:asciiTheme="minorHAnsi" w:eastAsiaTheme="minorHAnsi" w:hAnsiTheme="minorHAnsi"/>
      <w:spacing w:val="3"/>
      <w:sz w:val="21"/>
      <w:shd w:val="clear" w:color="auto" w:fill="FFFFFF"/>
      <w:lang w:eastAsia="en-US"/>
    </w:rPr>
  </w:style>
  <w:style w:type="table" w:customStyle="1" w:styleId="18">
    <w:name w:val="Сетка таблицы1"/>
    <w:basedOn w:val="a1"/>
    <w:next w:val="ae"/>
    <w:rsid w:val="00AE2E8E"/>
    <w:pPr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9">
    <w:name w:val="Основной текст1"/>
    <w:rsid w:val="00AE2E8E"/>
    <w:rPr>
      <w:rFonts w:ascii="Times New Roman" w:hAnsi="Times New Roman"/>
      <w:color w:val="000000"/>
      <w:spacing w:val="3"/>
      <w:w w:val="100"/>
      <w:position w:val="0"/>
      <w:sz w:val="21"/>
      <w:u w:val="none"/>
      <w:shd w:val="clear" w:color="auto" w:fill="FFFFFF"/>
      <w:lang w:val="ru-RU" w:eastAsia="x-none"/>
    </w:rPr>
  </w:style>
  <w:style w:type="paragraph" w:customStyle="1" w:styleId="NoSpacing">
    <w:name w:val="No Spacing"/>
    <w:rsid w:val="00AE2E8E"/>
    <w:pPr>
      <w:jc w:val="both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styleId="afc">
    <w:name w:val="FollowedHyperlink"/>
    <w:uiPriority w:val="99"/>
    <w:unhideWhenUsed/>
    <w:rsid w:val="00AE2E8E"/>
    <w:rPr>
      <w:color w:val="800080"/>
      <w:u w:val="single"/>
    </w:rPr>
  </w:style>
  <w:style w:type="character" w:customStyle="1" w:styleId="210">
    <w:name w:val="Цитата 2 Знак1"/>
    <w:link w:val="22"/>
    <w:uiPriority w:val="9"/>
    <w:qFormat/>
    <w:rsid w:val="00AE2E8E"/>
    <w:rPr>
      <w:rFonts w:ascii="Arial" w:hAnsi="Arial"/>
      <w:b/>
      <w:bCs/>
      <w:i/>
      <w:iCs/>
      <w:sz w:val="28"/>
      <w:szCs w:val="28"/>
    </w:rPr>
  </w:style>
  <w:style w:type="paragraph" w:styleId="22">
    <w:name w:val="Quote"/>
    <w:basedOn w:val="a"/>
    <w:link w:val="210"/>
    <w:uiPriority w:val="9"/>
    <w:qFormat/>
    <w:rsid w:val="00AE2E8E"/>
    <w:pPr>
      <w:spacing w:after="0" w:line="240" w:lineRule="auto"/>
      <w:ind w:firstLine="709"/>
      <w:jc w:val="both"/>
    </w:pPr>
    <w:rPr>
      <w:rFonts w:ascii="Arial" w:eastAsiaTheme="minorHAnsi" w:hAnsi="Arial"/>
      <w:b/>
      <w:bCs/>
      <w:i/>
      <w:iCs/>
      <w:sz w:val="28"/>
      <w:szCs w:val="28"/>
      <w:lang w:eastAsia="en-US"/>
    </w:rPr>
  </w:style>
  <w:style w:type="character" w:customStyle="1" w:styleId="23">
    <w:name w:val="Цитата 2 Знак"/>
    <w:basedOn w:val="a0"/>
    <w:uiPriority w:val="29"/>
    <w:rsid w:val="00AE2E8E"/>
    <w:rPr>
      <w:rFonts w:ascii="Calibri" w:eastAsiaTheme="minorEastAsia" w:hAnsi="Calibri"/>
      <w:i/>
      <w:iCs/>
      <w:color w:val="000000" w:themeColor="text1"/>
      <w:lang w:eastAsia="ru-RU"/>
    </w:rPr>
  </w:style>
  <w:style w:type="character" w:customStyle="1" w:styleId="a8">
    <w:name w:val="Основной текст Знак"/>
    <w:link w:val="a7"/>
    <w:rsid w:val="00AE2E8E"/>
    <w:rPr>
      <w:rFonts w:ascii="Calibri" w:eastAsiaTheme="minorEastAsia" w:hAnsi="Calibri"/>
      <w:lang w:eastAsia="ru-RU"/>
    </w:rPr>
  </w:style>
  <w:style w:type="character" w:customStyle="1" w:styleId="1a">
    <w:name w:val="Основной текст Знак1"/>
    <w:basedOn w:val="a0"/>
    <w:uiPriority w:val="99"/>
    <w:semiHidden/>
    <w:rsid w:val="00AE2E8E"/>
    <w:rPr>
      <w:sz w:val="26"/>
    </w:rPr>
  </w:style>
  <w:style w:type="character" w:customStyle="1" w:styleId="1b">
    <w:name w:val="Название Знак1"/>
    <w:link w:val="afd"/>
    <w:rsid w:val="00AE2E8E"/>
    <w:rPr>
      <w:rFonts w:ascii="Arial" w:hAnsi="Arial" w:cs="Mangal"/>
      <w:i/>
      <w:iCs/>
      <w:color w:val="00000A"/>
      <w:sz w:val="24"/>
      <w:szCs w:val="24"/>
      <w:lang w:val="en-US" w:bidi="en-US"/>
    </w:rPr>
  </w:style>
  <w:style w:type="paragraph" w:styleId="afd">
    <w:name w:val="Title"/>
    <w:basedOn w:val="a"/>
    <w:link w:val="1b"/>
    <w:rsid w:val="00AE2E8E"/>
    <w:pPr>
      <w:suppressLineNumbers/>
      <w:spacing w:before="120" w:after="120" w:line="240" w:lineRule="auto"/>
      <w:ind w:firstLine="709"/>
      <w:jc w:val="both"/>
    </w:pPr>
    <w:rPr>
      <w:rFonts w:ascii="Arial" w:eastAsiaTheme="minorHAnsi" w:hAnsi="Arial" w:cs="Mangal"/>
      <w:i/>
      <w:iCs/>
      <w:color w:val="00000A"/>
      <w:sz w:val="24"/>
      <w:szCs w:val="24"/>
      <w:lang w:val="en-US" w:eastAsia="en-US" w:bidi="en-US"/>
    </w:rPr>
  </w:style>
  <w:style w:type="character" w:customStyle="1" w:styleId="afe">
    <w:name w:val="Название Знак"/>
    <w:basedOn w:val="a0"/>
    <w:uiPriority w:val="10"/>
    <w:rsid w:val="00AE2E8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1c">
    <w:name w:val="index 1"/>
    <w:basedOn w:val="a"/>
    <w:next w:val="a"/>
    <w:autoRedefine/>
    <w:rsid w:val="00AE2E8E"/>
    <w:pPr>
      <w:spacing w:after="0" w:line="240" w:lineRule="auto"/>
      <w:ind w:left="260" w:hanging="26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1d">
    <w:name w:val="Подзаголовок Знак1"/>
    <w:link w:val="aff"/>
    <w:uiPriority w:val="11"/>
    <w:rsid w:val="00AE2E8E"/>
    <w:rPr>
      <w:rFonts w:ascii="Arial" w:hAnsi="Arial"/>
      <w:color w:val="00000A"/>
      <w:sz w:val="24"/>
      <w:szCs w:val="24"/>
      <w:lang w:val="en-US"/>
    </w:rPr>
  </w:style>
  <w:style w:type="paragraph" w:styleId="aff">
    <w:name w:val="Subtitle"/>
    <w:basedOn w:val="a"/>
    <w:link w:val="1d"/>
    <w:uiPriority w:val="11"/>
    <w:qFormat/>
    <w:rsid w:val="00AE2E8E"/>
    <w:pPr>
      <w:spacing w:after="60" w:line="240" w:lineRule="auto"/>
      <w:ind w:firstLine="709"/>
      <w:jc w:val="center"/>
      <w:outlineLvl w:val="1"/>
    </w:pPr>
    <w:rPr>
      <w:rFonts w:ascii="Arial" w:eastAsiaTheme="minorHAnsi" w:hAnsi="Arial"/>
      <w:color w:val="00000A"/>
      <w:sz w:val="24"/>
      <w:szCs w:val="24"/>
      <w:lang w:val="en-US" w:eastAsia="en-US"/>
    </w:rPr>
  </w:style>
  <w:style w:type="character" w:customStyle="1" w:styleId="aff0">
    <w:name w:val="Подзаголовок Знак"/>
    <w:basedOn w:val="a0"/>
    <w:uiPriority w:val="11"/>
    <w:rsid w:val="00AE2E8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220">
    <w:name w:val="Цитата 2 Знак2"/>
    <w:uiPriority w:val="29"/>
    <w:rsid w:val="00AE2E8E"/>
    <w:rPr>
      <w:i/>
      <w:iCs/>
      <w:color w:val="000000"/>
      <w:sz w:val="26"/>
    </w:rPr>
  </w:style>
  <w:style w:type="character" w:customStyle="1" w:styleId="1e">
    <w:name w:val="Выделенная цитата Знак1"/>
    <w:link w:val="aff1"/>
    <w:uiPriority w:val="30"/>
    <w:rsid w:val="00AE2E8E"/>
    <w:rPr>
      <w:rFonts w:ascii="Arial" w:hAnsi="Arial"/>
      <w:b/>
      <w:i/>
      <w:color w:val="00000A"/>
      <w:sz w:val="24"/>
      <w:lang w:val="en-US"/>
    </w:rPr>
  </w:style>
  <w:style w:type="paragraph" w:styleId="aff1">
    <w:name w:val="Intense Quote"/>
    <w:basedOn w:val="a"/>
    <w:link w:val="1e"/>
    <w:uiPriority w:val="30"/>
    <w:qFormat/>
    <w:rsid w:val="00AE2E8E"/>
    <w:pPr>
      <w:spacing w:after="0" w:line="240" w:lineRule="auto"/>
      <w:ind w:left="720" w:right="720" w:firstLine="709"/>
      <w:jc w:val="both"/>
    </w:pPr>
    <w:rPr>
      <w:rFonts w:ascii="Arial" w:eastAsiaTheme="minorHAnsi" w:hAnsi="Arial"/>
      <w:b/>
      <w:i/>
      <w:color w:val="00000A"/>
      <w:sz w:val="24"/>
      <w:lang w:val="en-US" w:eastAsia="en-US"/>
    </w:rPr>
  </w:style>
  <w:style w:type="character" w:customStyle="1" w:styleId="aff2">
    <w:name w:val="Выделенная цитата Знак"/>
    <w:basedOn w:val="a0"/>
    <w:uiPriority w:val="30"/>
    <w:rsid w:val="00AE2E8E"/>
    <w:rPr>
      <w:rFonts w:ascii="Calibri" w:eastAsiaTheme="minorEastAsia" w:hAnsi="Calibri"/>
      <w:b/>
      <w:bCs/>
      <w:i/>
      <w:iCs/>
      <w:color w:val="4F81BD" w:themeColor="accent1"/>
      <w:lang w:eastAsia="ru-RU"/>
    </w:rPr>
  </w:style>
  <w:style w:type="character" w:customStyle="1" w:styleId="HTML1">
    <w:name w:val="Стандартный HTML Знак1"/>
    <w:link w:val="HTML"/>
    <w:rsid w:val="00AE2E8E"/>
    <w:rPr>
      <w:rFonts w:ascii="Courier New" w:hAnsi="Courier New"/>
      <w:color w:val="00000A"/>
      <w:lang w:val="en-US"/>
    </w:rPr>
  </w:style>
  <w:style w:type="paragraph" w:styleId="HTML">
    <w:name w:val="HTML Preformatted"/>
    <w:basedOn w:val="a"/>
    <w:link w:val="HTML1"/>
    <w:qFormat/>
    <w:rsid w:val="00AE2E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HAnsi" w:hAnsi="Courier New"/>
      <w:color w:val="00000A"/>
      <w:lang w:val="en-US" w:eastAsia="en-US"/>
    </w:rPr>
  </w:style>
  <w:style w:type="character" w:customStyle="1" w:styleId="HTML0">
    <w:name w:val="Стандартный HTML Знак"/>
    <w:basedOn w:val="a0"/>
    <w:uiPriority w:val="99"/>
    <w:semiHidden/>
    <w:rsid w:val="00AE2E8E"/>
    <w:rPr>
      <w:rFonts w:ascii="Consolas" w:eastAsiaTheme="minorEastAsia" w:hAnsi="Consolas" w:cs="Consolas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1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microsoft.com/office/2011/relationships/commentsExtended" Target="commentsExtended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main?base=RLAW026;n=54380;fld=134;dst=101561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main?base=RLAW026;n=54380;fld=134;dst=101561" TargetMode="External"/><Relationship Id="rId10" Type="http://schemas.openxmlformats.org/officeDocument/2006/relationships/hyperlink" Target="consultantplus://offline/main?base=LAW;n=113646;fld=134;dst=139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png"/><Relationship Id="rId22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C281E7-9672-4703-B07B-F571C8CAB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4588</TotalTime>
  <Pages>27</Pages>
  <Words>9447</Words>
  <Characters>53850</Characters>
  <Application>Microsoft Office Word</Application>
  <DocSecurity>0</DocSecurity>
  <Lines>448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Uvat</Company>
  <LinksUpToDate>false</LinksUpToDate>
  <CharactersWithSpaces>63171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Юмагужин Дамир Юлаевич</cp:lastModifiedBy>
  <cp:revision>100</cp:revision>
  <cp:lastPrinted>2017-03-30T11:58:00Z</cp:lastPrinted>
  <dcterms:created xsi:type="dcterms:W3CDTF">2017-02-21T12:10:00Z</dcterms:created>
  <dcterms:modified xsi:type="dcterms:W3CDTF">2017-08-24T09:04:00Z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Uvat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